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A5" w:rsidRPr="00DE5C7D" w:rsidRDefault="007E5FA5" w:rsidP="007E5FA5">
      <w:pPr>
        <w:tabs>
          <w:tab w:val="left" w:pos="0"/>
          <w:tab w:val="left" w:pos="993"/>
        </w:tabs>
        <w:spacing w:after="0"/>
        <w:ind w:right="-1"/>
        <w:jc w:val="center"/>
        <w:rPr>
          <w:rFonts w:ascii="Times New Roman" w:hAnsi="Times New Roman"/>
          <w:sz w:val="28"/>
          <w:szCs w:val="28"/>
        </w:rPr>
      </w:pPr>
      <w:bookmarkStart w:id="0" w:name="_GoBack"/>
      <w:bookmarkEnd w:id="0"/>
      <w:r>
        <w:rPr>
          <w:rFonts w:ascii="Times New Roman" w:hAnsi="Times New Roman"/>
          <w:sz w:val="28"/>
          <w:szCs w:val="28"/>
        </w:rPr>
        <w:t>Наукова робота під шифром</w:t>
      </w:r>
      <w:r w:rsidRPr="00DE5C7D">
        <w:rPr>
          <w:rFonts w:ascii="Times New Roman" w:hAnsi="Times New Roman"/>
          <w:sz w:val="28"/>
          <w:szCs w:val="28"/>
        </w:rPr>
        <w:t xml:space="preserve"> «</w:t>
      </w:r>
      <w:r w:rsidR="009730E3">
        <w:rPr>
          <w:rFonts w:ascii="Times New Roman" w:hAnsi="Times New Roman"/>
          <w:sz w:val="28"/>
          <w:szCs w:val="28"/>
        </w:rPr>
        <w:t>Рівні можливості</w:t>
      </w:r>
      <w:r w:rsidRPr="00DE5C7D">
        <w:rPr>
          <w:rFonts w:ascii="Times New Roman" w:hAnsi="Times New Roman"/>
          <w:sz w:val="28"/>
          <w:szCs w:val="28"/>
        </w:rPr>
        <w:t>»</w:t>
      </w:r>
    </w:p>
    <w:p w:rsidR="001603CD" w:rsidRPr="00D80206" w:rsidRDefault="001603CD" w:rsidP="00BC6482">
      <w:pPr>
        <w:pStyle w:val="a3"/>
        <w:spacing w:line="360" w:lineRule="auto"/>
        <w:ind w:left="0"/>
        <w:jc w:val="center"/>
        <w:rPr>
          <w:rFonts w:ascii="Times New Roman" w:hAnsi="Times New Roman" w:cs="Times New Roman"/>
          <w:b/>
          <w:color w:val="000000" w:themeColor="text1"/>
          <w:sz w:val="40"/>
          <w:szCs w:val="40"/>
        </w:rPr>
      </w:pPr>
    </w:p>
    <w:p w:rsidR="00BC6482" w:rsidRPr="00D80206" w:rsidRDefault="00BC6482" w:rsidP="00BC6482">
      <w:pPr>
        <w:pStyle w:val="a3"/>
        <w:spacing w:line="360" w:lineRule="auto"/>
        <w:ind w:left="0"/>
        <w:jc w:val="center"/>
        <w:rPr>
          <w:rFonts w:ascii="Times New Roman" w:hAnsi="Times New Roman" w:cs="Times New Roman"/>
          <w:b/>
          <w:color w:val="000000" w:themeColor="text1"/>
          <w:sz w:val="40"/>
          <w:szCs w:val="40"/>
        </w:rPr>
      </w:pPr>
    </w:p>
    <w:p w:rsidR="00BC6482" w:rsidRPr="00D80206" w:rsidRDefault="00BC6482" w:rsidP="00BC6482">
      <w:pPr>
        <w:pStyle w:val="a3"/>
        <w:spacing w:line="360" w:lineRule="auto"/>
        <w:ind w:left="0"/>
        <w:jc w:val="center"/>
        <w:rPr>
          <w:rFonts w:ascii="Times New Roman" w:hAnsi="Times New Roman" w:cs="Times New Roman"/>
          <w:b/>
          <w:color w:val="000000" w:themeColor="text1"/>
          <w:sz w:val="40"/>
          <w:szCs w:val="40"/>
        </w:rPr>
      </w:pPr>
    </w:p>
    <w:p w:rsidR="00BC6482" w:rsidRPr="00D80206" w:rsidRDefault="00BC6482" w:rsidP="00BC6482">
      <w:pPr>
        <w:pStyle w:val="a3"/>
        <w:spacing w:line="360" w:lineRule="auto"/>
        <w:ind w:left="0"/>
        <w:jc w:val="center"/>
        <w:rPr>
          <w:rFonts w:ascii="Times New Roman" w:hAnsi="Times New Roman" w:cs="Times New Roman"/>
          <w:b/>
          <w:color w:val="000000" w:themeColor="text1"/>
          <w:sz w:val="40"/>
          <w:szCs w:val="40"/>
        </w:rPr>
      </w:pPr>
    </w:p>
    <w:p w:rsidR="00BC6482" w:rsidRPr="00D80206" w:rsidRDefault="00BC6482" w:rsidP="00BC6482">
      <w:pPr>
        <w:pStyle w:val="a3"/>
        <w:spacing w:line="360" w:lineRule="auto"/>
        <w:ind w:left="0"/>
        <w:jc w:val="center"/>
        <w:rPr>
          <w:rFonts w:ascii="Times New Roman" w:hAnsi="Times New Roman" w:cs="Times New Roman"/>
          <w:b/>
          <w:color w:val="000000" w:themeColor="text1"/>
          <w:sz w:val="40"/>
          <w:szCs w:val="40"/>
        </w:rPr>
      </w:pPr>
    </w:p>
    <w:p w:rsidR="00BC6482" w:rsidRPr="00D80206" w:rsidRDefault="00BC6482" w:rsidP="00BC6482">
      <w:pPr>
        <w:pStyle w:val="a3"/>
        <w:spacing w:line="360" w:lineRule="auto"/>
        <w:ind w:left="0"/>
        <w:jc w:val="center"/>
        <w:rPr>
          <w:rFonts w:ascii="Times New Roman" w:hAnsi="Times New Roman" w:cs="Times New Roman"/>
          <w:b/>
          <w:color w:val="000000" w:themeColor="text1"/>
          <w:sz w:val="40"/>
          <w:szCs w:val="40"/>
        </w:rPr>
      </w:pPr>
    </w:p>
    <w:p w:rsidR="00BC6482" w:rsidRPr="007E5FA5" w:rsidRDefault="007E5FA5" w:rsidP="00BC6482">
      <w:pPr>
        <w:pStyle w:val="a3"/>
        <w:spacing w:line="360" w:lineRule="auto"/>
        <w:ind w:left="0"/>
        <w:jc w:val="center"/>
        <w:rPr>
          <w:rFonts w:ascii="Times New Roman" w:hAnsi="Times New Roman" w:cs="Times New Roman"/>
          <w:color w:val="000000" w:themeColor="text1"/>
          <w:sz w:val="28"/>
          <w:szCs w:val="28"/>
        </w:rPr>
      </w:pPr>
      <w:r w:rsidRPr="007E5FA5">
        <w:rPr>
          <w:rFonts w:ascii="Times New Roman" w:hAnsi="Times New Roman" w:cs="Times New Roman"/>
          <w:color w:val="000000" w:themeColor="text1"/>
          <w:sz w:val="28"/>
          <w:szCs w:val="28"/>
        </w:rPr>
        <w:t>на тему:</w:t>
      </w:r>
    </w:p>
    <w:p w:rsidR="009730E3" w:rsidRPr="009730E3" w:rsidRDefault="009730E3" w:rsidP="00BC6482">
      <w:pPr>
        <w:pStyle w:val="a3"/>
        <w:spacing w:line="360" w:lineRule="auto"/>
        <w:ind w:left="0"/>
        <w:jc w:val="center"/>
        <w:rPr>
          <w:rFonts w:ascii="Times New Roman" w:hAnsi="Times New Roman" w:cs="Times New Roman"/>
          <w:b/>
          <w:color w:val="000000" w:themeColor="text1"/>
          <w:sz w:val="28"/>
          <w:szCs w:val="28"/>
          <w:lang w:val="ru-RU"/>
        </w:rPr>
      </w:pPr>
      <w:r w:rsidRPr="007E5FA5">
        <w:rPr>
          <w:rFonts w:ascii="Times New Roman" w:hAnsi="Times New Roman" w:cs="Times New Roman"/>
          <w:b/>
          <w:color w:val="000000" w:themeColor="text1"/>
          <w:sz w:val="28"/>
          <w:szCs w:val="28"/>
        </w:rPr>
        <w:t xml:space="preserve">ДИСКРИМІНАЦІЯ ЯК ЯВИЩЕ ПРАВОВОЇ ДІЙСНОСТІ: </w:t>
      </w:r>
    </w:p>
    <w:p w:rsidR="00BC6482" w:rsidRPr="007E5FA5" w:rsidRDefault="009730E3" w:rsidP="00BC6482">
      <w:pPr>
        <w:pStyle w:val="a3"/>
        <w:spacing w:line="360" w:lineRule="auto"/>
        <w:ind w:left="0"/>
        <w:jc w:val="center"/>
        <w:rPr>
          <w:rFonts w:ascii="Times New Roman" w:hAnsi="Times New Roman" w:cs="Times New Roman"/>
          <w:b/>
          <w:color w:val="000000" w:themeColor="text1"/>
          <w:sz w:val="28"/>
          <w:szCs w:val="28"/>
        </w:rPr>
      </w:pPr>
      <w:r w:rsidRPr="007E5FA5">
        <w:rPr>
          <w:rFonts w:ascii="Times New Roman" w:hAnsi="Times New Roman" w:cs="Times New Roman"/>
          <w:b/>
          <w:color w:val="000000" w:themeColor="text1"/>
          <w:sz w:val="28"/>
          <w:szCs w:val="28"/>
        </w:rPr>
        <w:t>КОНСТИТУЦІЙНО-ПРАВОВИЙ АСПЕКТ</w:t>
      </w: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1603CD" w:rsidRDefault="001603CD" w:rsidP="001603CD">
      <w:pPr>
        <w:pStyle w:val="a3"/>
        <w:spacing w:line="360" w:lineRule="auto"/>
        <w:ind w:left="0"/>
        <w:rPr>
          <w:rFonts w:ascii="Times New Roman" w:hAnsi="Times New Roman" w:cs="Times New Roman"/>
          <w:b/>
          <w:color w:val="000000" w:themeColor="text1"/>
          <w:sz w:val="28"/>
          <w:szCs w:val="28"/>
        </w:rPr>
      </w:pPr>
    </w:p>
    <w:p w:rsidR="007E5FA5" w:rsidRPr="007E5FA5" w:rsidRDefault="007E5FA5" w:rsidP="001603CD">
      <w:pPr>
        <w:pStyle w:val="a3"/>
        <w:spacing w:line="360" w:lineRule="auto"/>
        <w:ind w:left="0"/>
        <w:rPr>
          <w:rFonts w:ascii="Times New Roman" w:hAnsi="Times New Roman" w:cs="Times New Roman"/>
          <w:b/>
          <w:color w:val="000000" w:themeColor="text1"/>
          <w:sz w:val="28"/>
          <w:szCs w:val="28"/>
        </w:rPr>
      </w:pPr>
    </w:p>
    <w:p w:rsidR="001603CD" w:rsidRPr="00D80206" w:rsidRDefault="001603CD" w:rsidP="001603CD">
      <w:pPr>
        <w:pStyle w:val="a3"/>
        <w:spacing w:line="360" w:lineRule="auto"/>
        <w:ind w:left="0"/>
        <w:rPr>
          <w:rFonts w:ascii="Times New Roman" w:hAnsi="Times New Roman" w:cs="Times New Roman"/>
          <w:b/>
          <w:color w:val="000000" w:themeColor="text1"/>
          <w:sz w:val="28"/>
          <w:szCs w:val="28"/>
        </w:rPr>
      </w:pPr>
    </w:p>
    <w:p w:rsidR="009730E3" w:rsidRPr="002A348E" w:rsidRDefault="009730E3" w:rsidP="007E5FA5">
      <w:pPr>
        <w:pStyle w:val="a3"/>
        <w:spacing w:line="360" w:lineRule="auto"/>
        <w:ind w:left="0"/>
        <w:jc w:val="center"/>
        <w:rPr>
          <w:rFonts w:ascii="Times New Roman" w:hAnsi="Times New Roman"/>
          <w:b/>
          <w:sz w:val="28"/>
          <w:szCs w:val="28"/>
          <w:lang w:val="ru-RU"/>
        </w:rPr>
      </w:pPr>
    </w:p>
    <w:p w:rsidR="009730E3" w:rsidRPr="002A348E" w:rsidRDefault="009730E3" w:rsidP="007E5FA5">
      <w:pPr>
        <w:pStyle w:val="a3"/>
        <w:spacing w:line="360" w:lineRule="auto"/>
        <w:ind w:left="0"/>
        <w:jc w:val="center"/>
        <w:rPr>
          <w:rFonts w:ascii="Times New Roman" w:hAnsi="Times New Roman"/>
          <w:b/>
          <w:sz w:val="28"/>
          <w:szCs w:val="28"/>
          <w:lang w:val="ru-RU"/>
        </w:rPr>
      </w:pPr>
    </w:p>
    <w:p w:rsidR="001603CD" w:rsidRPr="00D80206" w:rsidRDefault="007E5FA5" w:rsidP="007E5FA5">
      <w:pPr>
        <w:pStyle w:val="a3"/>
        <w:spacing w:line="360" w:lineRule="auto"/>
        <w:ind w:left="0"/>
        <w:jc w:val="center"/>
        <w:rPr>
          <w:rFonts w:ascii="Times New Roman" w:hAnsi="Times New Roman" w:cs="Times New Roman"/>
          <w:b/>
          <w:color w:val="000000" w:themeColor="text1"/>
          <w:sz w:val="28"/>
          <w:szCs w:val="28"/>
        </w:rPr>
      </w:pPr>
      <w:r>
        <w:rPr>
          <w:rFonts w:ascii="Times New Roman" w:hAnsi="Times New Roman"/>
          <w:b/>
          <w:sz w:val="28"/>
          <w:szCs w:val="28"/>
        </w:rPr>
        <w:t xml:space="preserve"> </w:t>
      </w:r>
      <w:r w:rsidRPr="00DE5C7D">
        <w:rPr>
          <w:rFonts w:ascii="Times New Roman" w:hAnsi="Times New Roman"/>
          <w:b/>
          <w:sz w:val="28"/>
          <w:szCs w:val="28"/>
        </w:rPr>
        <w:t>2018</w:t>
      </w: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536862" w:rsidP="007E5FA5">
      <w:pPr>
        <w:pStyle w:val="a3"/>
        <w:spacing w:line="360" w:lineRule="auto"/>
        <w:ind w:hanging="72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ЗМІСТ</w:t>
      </w:r>
    </w:p>
    <w:p w:rsidR="00536862" w:rsidRPr="00D80206" w:rsidRDefault="00536862" w:rsidP="00D80206">
      <w:pPr>
        <w:pStyle w:val="a3"/>
        <w:spacing w:line="360" w:lineRule="auto"/>
        <w:ind w:left="0"/>
        <w:jc w:val="both"/>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ВСТУП</w:t>
      </w:r>
      <w:r w:rsidR="00BA3436" w:rsidRPr="00D80206">
        <w:rPr>
          <w:rFonts w:ascii="Times New Roman" w:hAnsi="Times New Roman" w:cs="Times New Roman"/>
          <w:b/>
          <w:color w:val="000000" w:themeColor="text1"/>
          <w:sz w:val="28"/>
          <w:szCs w:val="28"/>
        </w:rPr>
        <w:t xml:space="preserve"> </w:t>
      </w:r>
      <w:r w:rsidR="00D80206" w:rsidRPr="00D80206">
        <w:rPr>
          <w:rFonts w:ascii="Times New Roman" w:hAnsi="Times New Roman" w:cs="Times New Roman"/>
          <w:color w:val="000000" w:themeColor="text1"/>
          <w:sz w:val="28"/>
          <w:szCs w:val="28"/>
        </w:rPr>
        <w:t>……………………………………………………………………………</w:t>
      </w:r>
      <w:r w:rsidR="007E5FA5">
        <w:rPr>
          <w:rFonts w:ascii="Times New Roman" w:hAnsi="Times New Roman" w:cs="Times New Roman"/>
          <w:color w:val="000000" w:themeColor="text1"/>
          <w:sz w:val="28"/>
          <w:szCs w:val="28"/>
        </w:rPr>
        <w:t>…</w:t>
      </w:r>
      <w:r w:rsidR="00D80206" w:rsidRPr="00D80206">
        <w:rPr>
          <w:rFonts w:ascii="Times New Roman" w:hAnsi="Times New Roman" w:cs="Times New Roman"/>
          <w:color w:val="000000" w:themeColor="text1"/>
          <w:sz w:val="28"/>
          <w:szCs w:val="28"/>
        </w:rPr>
        <w:t>3</w:t>
      </w:r>
    </w:p>
    <w:p w:rsidR="00BC6482" w:rsidRPr="00D80206" w:rsidRDefault="00536862" w:rsidP="00D80206">
      <w:pPr>
        <w:pStyle w:val="a3"/>
        <w:spacing w:line="360" w:lineRule="auto"/>
        <w:ind w:left="0"/>
        <w:jc w:val="both"/>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 xml:space="preserve">РОЗДІЛ </w:t>
      </w:r>
      <w:r w:rsidRPr="00D80206">
        <w:rPr>
          <w:rFonts w:ascii="Times New Roman" w:hAnsi="Times New Roman" w:cs="Times New Roman"/>
          <w:b/>
          <w:color w:val="000000" w:themeColor="text1"/>
          <w:sz w:val="28"/>
          <w:szCs w:val="28"/>
          <w:lang w:val="en-US"/>
        </w:rPr>
        <w:t>I</w:t>
      </w:r>
      <w:r w:rsidRPr="00D80206">
        <w:rPr>
          <w:rFonts w:ascii="Times New Roman" w:hAnsi="Times New Roman" w:cs="Times New Roman"/>
          <w:b/>
          <w:color w:val="000000" w:themeColor="text1"/>
          <w:sz w:val="28"/>
          <w:szCs w:val="28"/>
        </w:rPr>
        <w:t>.</w:t>
      </w:r>
      <w:r w:rsidRPr="00D80206">
        <w:rPr>
          <w:rFonts w:ascii="Times New Roman" w:hAnsi="Times New Roman" w:cs="Times New Roman"/>
          <w:b/>
          <w:color w:val="000000" w:themeColor="text1"/>
          <w:sz w:val="28"/>
          <w:szCs w:val="28"/>
        </w:rPr>
        <w:tab/>
        <w:t>ТЕОРЕТИЧНІ ПІДХОДИ ТА ПРАВОВЕ РЕГУЛЮВАННЯ ДИСКРИМІНАЦІЇ</w:t>
      </w:r>
      <w:r w:rsidR="00D80206" w:rsidRPr="00D80206">
        <w:rPr>
          <w:rFonts w:ascii="Times New Roman" w:hAnsi="Times New Roman" w:cs="Times New Roman"/>
          <w:color w:val="000000" w:themeColor="text1"/>
          <w:sz w:val="28"/>
          <w:szCs w:val="28"/>
        </w:rPr>
        <w:t>…………………………………………………………………7</w:t>
      </w:r>
    </w:p>
    <w:p w:rsidR="00BC6482" w:rsidRPr="00D80206" w:rsidRDefault="00BC6482" w:rsidP="00D8020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1.1.</w:t>
      </w:r>
      <w:r w:rsidRPr="00D80206">
        <w:rPr>
          <w:rFonts w:ascii="Times New Roman" w:hAnsi="Times New Roman" w:cs="Times New Roman"/>
          <w:color w:val="000000" w:themeColor="text1"/>
          <w:sz w:val="28"/>
          <w:szCs w:val="28"/>
        </w:rPr>
        <w:tab/>
        <w:t>Дискримінація: поняття, ознаки, види</w:t>
      </w:r>
      <w:r w:rsidR="00D80206" w:rsidRPr="00D80206">
        <w:rPr>
          <w:rFonts w:ascii="Times New Roman" w:hAnsi="Times New Roman" w:cs="Times New Roman"/>
          <w:color w:val="000000" w:themeColor="text1"/>
          <w:sz w:val="28"/>
          <w:szCs w:val="28"/>
        </w:rPr>
        <w:t>………………..………………….7-11</w:t>
      </w:r>
    </w:p>
    <w:p w:rsidR="00BC6482" w:rsidRPr="00D80206" w:rsidRDefault="00BC6482" w:rsidP="00D8020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1.2.</w:t>
      </w:r>
      <w:r w:rsidRPr="00D80206">
        <w:rPr>
          <w:rFonts w:ascii="Times New Roman" w:hAnsi="Times New Roman" w:cs="Times New Roman"/>
          <w:color w:val="000000" w:themeColor="text1"/>
          <w:sz w:val="28"/>
          <w:szCs w:val="28"/>
        </w:rPr>
        <w:tab/>
        <w:t>Конституційно-правове регулювання заборони дискримінації</w:t>
      </w:r>
      <w:r w:rsidR="00D80206" w:rsidRPr="00D80206">
        <w:rPr>
          <w:rFonts w:ascii="Times New Roman" w:hAnsi="Times New Roman" w:cs="Times New Roman"/>
          <w:color w:val="000000" w:themeColor="text1"/>
          <w:sz w:val="28"/>
          <w:szCs w:val="28"/>
        </w:rPr>
        <w:t>………11-14</w:t>
      </w:r>
    </w:p>
    <w:p w:rsidR="00BC6482" w:rsidRPr="00D80206" w:rsidRDefault="00536862" w:rsidP="00D80206">
      <w:pPr>
        <w:pStyle w:val="a3"/>
        <w:spacing w:line="360" w:lineRule="auto"/>
        <w:ind w:left="0"/>
        <w:jc w:val="both"/>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РОЗДІЛ II</w:t>
      </w:r>
      <w:r w:rsidR="00BC6482" w:rsidRPr="00D80206">
        <w:rPr>
          <w:rFonts w:ascii="Times New Roman" w:hAnsi="Times New Roman" w:cs="Times New Roman"/>
          <w:b/>
          <w:color w:val="000000" w:themeColor="text1"/>
          <w:sz w:val="28"/>
          <w:szCs w:val="28"/>
        </w:rPr>
        <w:t>.</w:t>
      </w:r>
      <w:r w:rsidR="00BC6482" w:rsidRPr="00D80206">
        <w:rPr>
          <w:rFonts w:ascii="Times New Roman" w:hAnsi="Times New Roman" w:cs="Times New Roman"/>
          <w:b/>
          <w:color w:val="000000" w:themeColor="text1"/>
          <w:sz w:val="28"/>
          <w:szCs w:val="28"/>
        </w:rPr>
        <w:tab/>
      </w:r>
      <w:r w:rsidR="00D80206" w:rsidRPr="00D80206">
        <w:rPr>
          <w:rFonts w:ascii="Times New Roman" w:hAnsi="Times New Roman" w:cs="Times New Roman"/>
          <w:b/>
          <w:color w:val="000000" w:themeColor="text1"/>
          <w:sz w:val="28"/>
          <w:szCs w:val="28"/>
        </w:rPr>
        <w:t xml:space="preserve"> </w:t>
      </w:r>
      <w:r w:rsidRPr="00D80206">
        <w:rPr>
          <w:rFonts w:ascii="Times New Roman" w:hAnsi="Times New Roman" w:cs="Times New Roman"/>
          <w:b/>
          <w:color w:val="000000" w:themeColor="text1"/>
          <w:sz w:val="28"/>
          <w:szCs w:val="28"/>
        </w:rPr>
        <w:t>НОРМАТИВНЕ ЗАБЕЗПЕЧЕННЯ ЗАБОРОНИ ДИСКРИМІНАЦІЇ</w:t>
      </w:r>
      <w:r w:rsidR="00D80206" w:rsidRPr="00D80206">
        <w:rPr>
          <w:rFonts w:ascii="Times New Roman" w:hAnsi="Times New Roman" w:cs="Times New Roman"/>
          <w:color w:val="000000" w:themeColor="text1"/>
          <w:sz w:val="28"/>
          <w:szCs w:val="28"/>
        </w:rPr>
        <w:t>……………………………………………….....…………….15</w:t>
      </w:r>
    </w:p>
    <w:p w:rsidR="00BC6482" w:rsidRPr="00D80206" w:rsidRDefault="00BC6482" w:rsidP="00D8020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2.1.</w:t>
      </w:r>
      <w:r w:rsidRPr="00D80206">
        <w:rPr>
          <w:rFonts w:ascii="Times New Roman" w:hAnsi="Times New Roman" w:cs="Times New Roman"/>
          <w:color w:val="000000" w:themeColor="text1"/>
          <w:sz w:val="28"/>
          <w:szCs w:val="28"/>
        </w:rPr>
        <w:tab/>
        <w:t>Неприпустимість дискримінації</w:t>
      </w:r>
      <w:r w:rsidR="00D80206" w:rsidRPr="00D80206">
        <w:rPr>
          <w:rFonts w:ascii="Times New Roman" w:hAnsi="Times New Roman" w:cs="Times New Roman"/>
          <w:color w:val="000000" w:themeColor="text1"/>
          <w:sz w:val="28"/>
          <w:szCs w:val="28"/>
        </w:rPr>
        <w:t>………………………………......…….15-19</w:t>
      </w:r>
    </w:p>
    <w:p w:rsidR="00BC6482" w:rsidRPr="00D80206" w:rsidRDefault="00BC6482" w:rsidP="00D8020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2.2.</w:t>
      </w:r>
      <w:r w:rsidRPr="00D80206">
        <w:rPr>
          <w:rFonts w:ascii="Times New Roman" w:hAnsi="Times New Roman" w:cs="Times New Roman"/>
          <w:color w:val="000000" w:themeColor="text1"/>
          <w:sz w:val="28"/>
          <w:szCs w:val="28"/>
        </w:rPr>
        <w:tab/>
        <w:t xml:space="preserve">Механізм реалізації принципу рівності людей перед законом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в Україні</w:t>
      </w:r>
      <w:r w:rsidR="00D80206" w:rsidRPr="00D80206">
        <w:rPr>
          <w:rFonts w:ascii="Times New Roman" w:hAnsi="Times New Roman" w:cs="Times New Roman"/>
          <w:color w:val="000000" w:themeColor="text1"/>
          <w:sz w:val="28"/>
          <w:szCs w:val="28"/>
        </w:rPr>
        <w:t>…………………………………………………………………………19-23</w:t>
      </w:r>
    </w:p>
    <w:p w:rsidR="00536862" w:rsidRPr="00D80206" w:rsidRDefault="00536862" w:rsidP="00D80206">
      <w:pPr>
        <w:pStyle w:val="a3"/>
        <w:spacing w:line="360" w:lineRule="auto"/>
        <w:ind w:left="0"/>
        <w:jc w:val="both"/>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ВИСНОВКИ</w:t>
      </w:r>
      <w:r w:rsidR="00D80206" w:rsidRPr="00D80206">
        <w:rPr>
          <w:rFonts w:ascii="Times New Roman" w:hAnsi="Times New Roman" w:cs="Times New Roman"/>
          <w:color w:val="000000" w:themeColor="text1"/>
          <w:sz w:val="28"/>
          <w:szCs w:val="28"/>
        </w:rPr>
        <w:t>……………………………………………………...…………….25</w:t>
      </w:r>
      <w:r w:rsidR="009730E3">
        <w:rPr>
          <w:rFonts w:ascii="Times New Roman" w:hAnsi="Times New Roman" w:cs="Times New Roman"/>
          <w:color w:val="000000" w:themeColor="text1"/>
          <w:sz w:val="28"/>
          <w:szCs w:val="28"/>
        </w:rPr>
        <w:t>-26</w:t>
      </w:r>
    </w:p>
    <w:p w:rsidR="00536862" w:rsidRPr="00D80206" w:rsidRDefault="00536862" w:rsidP="00D80206">
      <w:pPr>
        <w:pStyle w:val="a3"/>
        <w:spacing w:line="360" w:lineRule="auto"/>
        <w:ind w:left="0"/>
        <w:jc w:val="both"/>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СПИСОК ВИКОРИСТАНОЇ ЛІТЕРАТУРИ</w:t>
      </w:r>
      <w:r w:rsidR="00D80206" w:rsidRPr="00D80206">
        <w:rPr>
          <w:rFonts w:ascii="Times New Roman" w:hAnsi="Times New Roman" w:cs="Times New Roman"/>
          <w:b/>
          <w:color w:val="000000" w:themeColor="text1"/>
          <w:sz w:val="28"/>
          <w:szCs w:val="28"/>
        </w:rPr>
        <w:t xml:space="preserve"> </w:t>
      </w:r>
      <w:r w:rsidR="00D80206" w:rsidRPr="00D80206">
        <w:rPr>
          <w:rFonts w:ascii="Times New Roman" w:hAnsi="Times New Roman" w:cs="Times New Roman"/>
          <w:color w:val="000000" w:themeColor="text1"/>
          <w:sz w:val="28"/>
          <w:szCs w:val="28"/>
        </w:rPr>
        <w:t>……………………………...2</w:t>
      </w:r>
      <w:r w:rsidR="009730E3">
        <w:rPr>
          <w:rFonts w:ascii="Times New Roman" w:hAnsi="Times New Roman" w:cs="Times New Roman"/>
          <w:color w:val="000000" w:themeColor="text1"/>
          <w:sz w:val="28"/>
          <w:szCs w:val="28"/>
        </w:rPr>
        <w:t>7</w:t>
      </w:r>
      <w:r w:rsidR="00D80206" w:rsidRPr="00D80206">
        <w:rPr>
          <w:rFonts w:ascii="Times New Roman" w:hAnsi="Times New Roman" w:cs="Times New Roman"/>
          <w:color w:val="000000" w:themeColor="text1"/>
          <w:sz w:val="28"/>
          <w:szCs w:val="28"/>
        </w:rPr>
        <w:t>-2</w:t>
      </w:r>
      <w:r w:rsidR="009730E3">
        <w:rPr>
          <w:rFonts w:ascii="Times New Roman" w:hAnsi="Times New Roman" w:cs="Times New Roman"/>
          <w:color w:val="000000" w:themeColor="text1"/>
          <w:sz w:val="28"/>
          <w:szCs w:val="28"/>
        </w:rPr>
        <w:t>9</w:t>
      </w:r>
    </w:p>
    <w:p w:rsidR="00BC6482" w:rsidRPr="00D80206" w:rsidRDefault="00536862" w:rsidP="00D8020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b/>
          <w:color w:val="000000" w:themeColor="text1"/>
          <w:sz w:val="28"/>
          <w:szCs w:val="28"/>
        </w:rPr>
        <w:t>ДОДАТКИ</w:t>
      </w:r>
      <w:r w:rsidR="00D80206" w:rsidRPr="00D80206">
        <w:rPr>
          <w:rFonts w:ascii="Times New Roman" w:hAnsi="Times New Roman" w:cs="Times New Roman"/>
          <w:color w:val="000000" w:themeColor="text1"/>
          <w:sz w:val="28"/>
          <w:szCs w:val="28"/>
        </w:rPr>
        <w:t>………………………………………………………………………</w:t>
      </w:r>
      <w:r w:rsidR="009730E3">
        <w:rPr>
          <w:rFonts w:ascii="Times New Roman" w:hAnsi="Times New Roman" w:cs="Times New Roman"/>
          <w:color w:val="000000" w:themeColor="text1"/>
          <w:sz w:val="28"/>
          <w:szCs w:val="28"/>
        </w:rPr>
        <w:t>30</w:t>
      </w:r>
      <w:r w:rsidR="00D80206" w:rsidRPr="00D80206">
        <w:rPr>
          <w:rFonts w:ascii="Times New Roman" w:hAnsi="Times New Roman" w:cs="Times New Roman"/>
          <w:color w:val="000000" w:themeColor="text1"/>
          <w:sz w:val="28"/>
          <w:szCs w:val="28"/>
        </w:rPr>
        <w:t>-3</w:t>
      </w:r>
      <w:r w:rsidR="009730E3">
        <w:rPr>
          <w:rFonts w:ascii="Times New Roman" w:hAnsi="Times New Roman" w:cs="Times New Roman"/>
          <w:color w:val="000000" w:themeColor="text1"/>
          <w:sz w:val="28"/>
          <w:szCs w:val="28"/>
        </w:rPr>
        <w:t>5</w:t>
      </w: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BC6482" w:rsidRPr="00D80206" w:rsidRDefault="00BC6482" w:rsidP="00F22408">
      <w:pPr>
        <w:pStyle w:val="a3"/>
        <w:spacing w:line="360" w:lineRule="auto"/>
        <w:ind w:left="0"/>
        <w:jc w:val="center"/>
        <w:rPr>
          <w:rFonts w:ascii="Times New Roman" w:hAnsi="Times New Roman" w:cs="Times New Roman"/>
          <w:b/>
          <w:color w:val="000000" w:themeColor="text1"/>
          <w:sz w:val="28"/>
          <w:szCs w:val="28"/>
        </w:rPr>
      </w:pPr>
    </w:p>
    <w:p w:rsidR="00313753" w:rsidRPr="00D80206" w:rsidRDefault="00313753" w:rsidP="00313753">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lastRenderedPageBreak/>
        <w:t>Вступ</w:t>
      </w:r>
    </w:p>
    <w:p w:rsidR="000C5114" w:rsidRPr="00D80206" w:rsidRDefault="000C5114" w:rsidP="000C5114">
      <w:pPr>
        <w:pStyle w:val="a3"/>
        <w:spacing w:line="360" w:lineRule="auto"/>
        <w:ind w:left="0" w:firstLine="709"/>
        <w:jc w:val="both"/>
        <w:rPr>
          <w:rFonts w:ascii="Times New Roman" w:hAnsi="Times New Roman" w:cs="Times New Roman"/>
          <w:strike/>
          <w:color w:val="000000" w:themeColor="text1"/>
          <w:sz w:val="28"/>
          <w:szCs w:val="28"/>
        </w:rPr>
      </w:pPr>
      <w:r w:rsidRPr="00D80206">
        <w:rPr>
          <w:rFonts w:ascii="Times New Roman" w:hAnsi="Times New Roman" w:cs="Times New Roman"/>
          <w:b/>
          <w:color w:val="000000" w:themeColor="text1"/>
          <w:sz w:val="28"/>
          <w:szCs w:val="28"/>
        </w:rPr>
        <w:t xml:space="preserve">Актуальність теми. </w:t>
      </w:r>
      <w:r w:rsidR="00ED09A8" w:rsidRPr="00D80206">
        <w:rPr>
          <w:rFonts w:ascii="Times New Roman" w:hAnsi="Times New Roman" w:cs="Times New Roman"/>
          <w:color w:val="000000" w:themeColor="text1"/>
          <w:sz w:val="28"/>
          <w:szCs w:val="28"/>
        </w:rPr>
        <w:t>Деструктивна природа</w:t>
      </w:r>
      <w:r w:rsidRPr="00D80206">
        <w:rPr>
          <w:rFonts w:ascii="Times New Roman" w:hAnsi="Times New Roman" w:cs="Times New Roman"/>
          <w:color w:val="000000" w:themeColor="text1"/>
          <w:sz w:val="28"/>
          <w:szCs w:val="28"/>
        </w:rPr>
        <w:t xml:space="preserve"> дискримінації</w:t>
      </w:r>
      <w:r w:rsidR="00ED09A8" w:rsidRPr="00D80206">
        <w:rPr>
          <w:rFonts w:ascii="Times New Roman" w:hAnsi="Times New Roman" w:cs="Times New Roman"/>
          <w:color w:val="000000" w:themeColor="text1"/>
          <w:sz w:val="28"/>
          <w:szCs w:val="28"/>
        </w:rPr>
        <w:t xml:space="preserve"> є шкідливою</w:t>
      </w:r>
      <w:r w:rsidRPr="00D80206">
        <w:rPr>
          <w:rFonts w:ascii="Times New Roman" w:hAnsi="Times New Roman" w:cs="Times New Roman"/>
          <w:color w:val="000000" w:themeColor="text1"/>
          <w:sz w:val="28"/>
          <w:szCs w:val="28"/>
        </w:rPr>
        <w:t xml:space="preserve"> для сус</w:t>
      </w:r>
      <w:r w:rsidR="00ED09A8" w:rsidRPr="00D80206">
        <w:rPr>
          <w:rFonts w:ascii="Times New Roman" w:hAnsi="Times New Roman" w:cs="Times New Roman"/>
          <w:color w:val="000000" w:themeColor="text1"/>
          <w:sz w:val="28"/>
          <w:szCs w:val="28"/>
        </w:rPr>
        <w:t>пільства будь-якої держави, вона</w:t>
      </w:r>
      <w:r w:rsidRPr="00D80206">
        <w:rPr>
          <w:rFonts w:ascii="Times New Roman" w:hAnsi="Times New Roman" w:cs="Times New Roman"/>
          <w:color w:val="000000" w:themeColor="text1"/>
          <w:sz w:val="28"/>
          <w:szCs w:val="28"/>
        </w:rPr>
        <w:t xml:space="preserve"> несе за собою конфлікти та зростання рівня насильства. </w:t>
      </w:r>
      <w:r w:rsidR="00ED09A8" w:rsidRPr="00D80206">
        <w:rPr>
          <w:rFonts w:ascii="Times New Roman" w:hAnsi="Times New Roman" w:cs="Times New Roman"/>
          <w:color w:val="000000" w:themeColor="text1"/>
          <w:sz w:val="28"/>
          <w:szCs w:val="28"/>
        </w:rPr>
        <w:t>Саме конституційно-правові гарантії заборони дис</w:t>
      </w:r>
      <w:r w:rsidR="00364C3E" w:rsidRPr="00D80206">
        <w:rPr>
          <w:rFonts w:ascii="Times New Roman" w:hAnsi="Times New Roman" w:cs="Times New Roman"/>
          <w:color w:val="000000" w:themeColor="text1"/>
          <w:sz w:val="28"/>
          <w:szCs w:val="28"/>
        </w:rPr>
        <w:t xml:space="preserve">кримінації є запорукою рівності. </w:t>
      </w:r>
      <w:r w:rsidR="00ED09A8" w:rsidRPr="00D80206">
        <w:rPr>
          <w:rFonts w:ascii="Times New Roman" w:hAnsi="Times New Roman" w:cs="Times New Roman"/>
          <w:color w:val="000000" w:themeColor="text1"/>
          <w:sz w:val="28"/>
          <w:szCs w:val="28"/>
        </w:rPr>
        <w:t>Сама собою заборона дискримінації всіх проблем не вирішує, необхідною є побудова право</w:t>
      </w:r>
      <w:r w:rsidR="007E5FA5">
        <w:rPr>
          <w:rFonts w:ascii="Times New Roman" w:hAnsi="Times New Roman" w:cs="Times New Roman"/>
          <w:color w:val="000000" w:themeColor="text1"/>
          <w:sz w:val="28"/>
          <w:szCs w:val="28"/>
        </w:rPr>
        <w:t>во</w:t>
      </w:r>
      <w:r w:rsidR="00ED09A8" w:rsidRPr="00D80206">
        <w:rPr>
          <w:rFonts w:ascii="Times New Roman" w:hAnsi="Times New Roman" w:cs="Times New Roman"/>
          <w:color w:val="000000" w:themeColor="text1"/>
          <w:sz w:val="28"/>
          <w:szCs w:val="28"/>
        </w:rPr>
        <w:t xml:space="preserve">го механізму забезпечення неприпустимості дискримінації. Що в свою чергу, </w:t>
      </w:r>
      <w:r w:rsidRPr="00D80206">
        <w:rPr>
          <w:rFonts w:ascii="Times New Roman" w:hAnsi="Times New Roman" w:cs="Times New Roman"/>
          <w:color w:val="000000" w:themeColor="text1"/>
          <w:sz w:val="28"/>
          <w:szCs w:val="28"/>
        </w:rPr>
        <w:t>можливо лише за умови адаптації українського законодавства вимогам міжнародних норм та стандартів,</w:t>
      </w:r>
      <w:r w:rsidR="00ED09A8" w:rsidRPr="00D80206">
        <w:rPr>
          <w:rFonts w:ascii="Times New Roman" w:hAnsi="Times New Roman" w:cs="Times New Roman"/>
          <w:color w:val="000000" w:themeColor="text1"/>
          <w:sz w:val="28"/>
          <w:szCs w:val="28"/>
        </w:rPr>
        <w:t xml:space="preserve"> а також застосування успішної практики Європейського суду з прав людини щодо заборони дискримінації.</w:t>
      </w:r>
    </w:p>
    <w:p w:rsidR="00130656" w:rsidRPr="00D80206" w:rsidRDefault="007C3764" w:rsidP="007C3764">
      <w:pPr>
        <w:pStyle w:val="a3"/>
        <w:spacing w:line="360" w:lineRule="auto"/>
        <w:ind w:left="0" w:firstLine="709"/>
        <w:jc w:val="both"/>
        <w:rPr>
          <w:rFonts w:ascii="Times New Roman" w:hAnsi="Times New Roman" w:cs="Times New Roman"/>
          <w:strike/>
          <w:color w:val="000000" w:themeColor="text1"/>
          <w:sz w:val="28"/>
          <w:szCs w:val="28"/>
        </w:rPr>
      </w:pPr>
      <w:r w:rsidRPr="00D80206">
        <w:rPr>
          <w:rFonts w:ascii="Times New Roman" w:hAnsi="Times New Roman" w:cs="Times New Roman"/>
          <w:color w:val="000000" w:themeColor="text1"/>
          <w:sz w:val="28"/>
          <w:szCs w:val="28"/>
        </w:rPr>
        <w:t>Норми та стандарти у сфері заборони дискримінації умовно можна поділити на міжнар</w:t>
      </w:r>
      <w:r w:rsidR="007E5FA5">
        <w:rPr>
          <w:rFonts w:ascii="Times New Roman" w:hAnsi="Times New Roman" w:cs="Times New Roman"/>
          <w:color w:val="000000" w:themeColor="text1"/>
          <w:sz w:val="28"/>
          <w:szCs w:val="28"/>
        </w:rPr>
        <w:t>одні інструменти у даній сфері,</w:t>
      </w:r>
      <w:r w:rsidRPr="00D80206">
        <w:rPr>
          <w:rFonts w:ascii="Times New Roman" w:hAnsi="Times New Roman" w:cs="Times New Roman"/>
          <w:color w:val="000000" w:themeColor="text1"/>
          <w:sz w:val="28"/>
          <w:szCs w:val="28"/>
        </w:rPr>
        <w:t xml:space="preserve"> які представлені Конвенцією про захист прав людини і основоположних св</w:t>
      </w:r>
      <w:r w:rsidR="007E5FA5">
        <w:rPr>
          <w:rFonts w:ascii="Times New Roman" w:hAnsi="Times New Roman" w:cs="Times New Roman"/>
          <w:color w:val="000000" w:themeColor="text1"/>
          <w:sz w:val="28"/>
          <w:szCs w:val="28"/>
        </w:rPr>
        <w:t>обод від 4 листопада 1950 року,</w:t>
      </w:r>
      <w:r w:rsidRPr="00D80206">
        <w:rPr>
          <w:rFonts w:ascii="Times New Roman" w:hAnsi="Times New Roman" w:cs="Times New Roman"/>
          <w:color w:val="000000" w:themeColor="text1"/>
          <w:sz w:val="28"/>
          <w:szCs w:val="28"/>
        </w:rPr>
        <w:t xml:space="preserve"> Міжнародним пактом про громадянські і політичні права від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 xml:space="preserve">16 грудня 1966 року, Міжнародним пактом про економічні, соціальні і культурні права від 16 грудня 1966 року, Конвенцією ООН проти катувань від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 xml:space="preserve">9 грудня 1975 року, Міжнародною конвенцією про ліквідацію </w:t>
      </w:r>
      <w:r w:rsidR="007E5FA5">
        <w:rPr>
          <w:rFonts w:ascii="Times New Roman" w:hAnsi="Times New Roman" w:cs="Times New Roman"/>
          <w:color w:val="000000" w:themeColor="text1"/>
          <w:sz w:val="28"/>
          <w:szCs w:val="28"/>
        </w:rPr>
        <w:t>усіх форм расової дискримінації від 4 січня 1969 року,</w:t>
      </w:r>
      <w:r w:rsidRPr="00D80206">
        <w:rPr>
          <w:rFonts w:ascii="Times New Roman" w:hAnsi="Times New Roman" w:cs="Times New Roman"/>
          <w:color w:val="000000" w:themeColor="text1"/>
          <w:sz w:val="28"/>
          <w:szCs w:val="28"/>
        </w:rPr>
        <w:t xml:space="preserve"> Конвенцією про ліквідацію всіх форм дискримінації щодо жінок від 18 грудня 1979 року, Конвенцією ООН про права осіб з обмеженими можливостями від 13 грудня 2006 року, Конвенцією ООН про права дитини від 20 листопада 1989 року та Загальною декларацією прав людини від</w:t>
      </w:r>
      <w:r w:rsidR="00ED09A8"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 xml:space="preserve">10 грудня 1948 року. </w:t>
      </w:r>
    </w:p>
    <w:p w:rsidR="007C3764" w:rsidRPr="00D80206" w:rsidRDefault="007E5FA5" w:rsidP="007C3764">
      <w:pPr>
        <w:pStyle w:val="a3"/>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також</w:t>
      </w:r>
      <w:r w:rsidR="007C3764" w:rsidRPr="00D80206">
        <w:rPr>
          <w:rFonts w:ascii="Times New Roman" w:hAnsi="Times New Roman" w:cs="Times New Roman"/>
          <w:color w:val="000000" w:themeColor="text1"/>
          <w:sz w:val="28"/>
          <w:szCs w:val="28"/>
        </w:rPr>
        <w:t xml:space="preserve"> інструменти ЄС у цій сфері, такі як Хартія основоположних прав Європейського Союзу від 7 грудня 2000 року, Рекомендація Комісії 92/131/EEC про захист гідності жінок та чоловіків у трудових відносинах від </w:t>
      </w:r>
      <w:r>
        <w:rPr>
          <w:rFonts w:ascii="Times New Roman" w:hAnsi="Times New Roman" w:cs="Times New Roman"/>
          <w:color w:val="000000" w:themeColor="text1"/>
          <w:sz w:val="28"/>
          <w:szCs w:val="28"/>
        </w:rPr>
        <w:br/>
      </w:r>
      <w:r w:rsidR="007C3764" w:rsidRPr="00D80206">
        <w:rPr>
          <w:rFonts w:ascii="Times New Roman" w:hAnsi="Times New Roman" w:cs="Times New Roman"/>
          <w:color w:val="000000" w:themeColor="text1"/>
          <w:sz w:val="28"/>
          <w:szCs w:val="28"/>
        </w:rPr>
        <w:t>27 листопада 1991 року, Декларація Ради про реалізацію Рекомендації Комісії про захист гідності жінок та чоловіків у трудових відносинах, включаючи кодекс практик щодо боротьби із сексуальним переслідуванням від 19 грудня 1991 року, Директива Ради 79/7/EEC про прогресивну реалізацію принципу рівного ставлення до чоловіків та жінок у питаннях соціального захисту  від</w:t>
      </w:r>
      <w:r>
        <w:rPr>
          <w:rFonts w:ascii="Times New Roman" w:hAnsi="Times New Roman" w:cs="Times New Roman"/>
          <w:color w:val="000000" w:themeColor="text1"/>
          <w:sz w:val="28"/>
          <w:szCs w:val="28"/>
        </w:rPr>
        <w:br/>
      </w:r>
      <w:r w:rsidR="007C3764" w:rsidRPr="00D80206">
        <w:rPr>
          <w:rFonts w:ascii="Times New Roman" w:hAnsi="Times New Roman" w:cs="Times New Roman"/>
          <w:color w:val="000000" w:themeColor="text1"/>
          <w:sz w:val="28"/>
          <w:szCs w:val="28"/>
        </w:rPr>
        <w:lastRenderedPageBreak/>
        <w:t xml:space="preserve">19 грудня 1978 року, Директива Ради 2000/78/EC про створення загальних основ рівного ставлення у сфері зайнятості та професійної діяльності від </w:t>
      </w:r>
      <w:r>
        <w:rPr>
          <w:rFonts w:ascii="Times New Roman" w:hAnsi="Times New Roman" w:cs="Times New Roman"/>
          <w:color w:val="000000" w:themeColor="text1"/>
          <w:sz w:val="28"/>
          <w:szCs w:val="28"/>
        </w:rPr>
        <w:br/>
      </w:r>
      <w:r w:rsidR="007C3764" w:rsidRPr="00D80206">
        <w:rPr>
          <w:rFonts w:ascii="Times New Roman" w:hAnsi="Times New Roman" w:cs="Times New Roman"/>
          <w:color w:val="000000" w:themeColor="text1"/>
          <w:sz w:val="28"/>
          <w:szCs w:val="28"/>
        </w:rPr>
        <w:t xml:space="preserve">27 листопада 2000 року, Директива 2006/54/EC Європейського парламенту і Ради про реалізацію принципу рівних можливостей і рівного ставлення до чоловіків та жінок у питаннях зайнятості та професійної діяльності (нова редакція) від 5 липня 2006 року, Директива Ради 76/207/EEC про реалізацію принципу рівного ставлення до чоловіків та жінок у питаннях зайнятості, професійної підготовки і кар’єрного зростання, а також умов праці від </w:t>
      </w:r>
      <w:r>
        <w:rPr>
          <w:rFonts w:ascii="Times New Roman" w:hAnsi="Times New Roman" w:cs="Times New Roman"/>
          <w:color w:val="000000" w:themeColor="text1"/>
          <w:sz w:val="28"/>
          <w:szCs w:val="28"/>
        </w:rPr>
        <w:br/>
      </w:r>
      <w:r w:rsidR="007C3764" w:rsidRPr="00D80206">
        <w:rPr>
          <w:rFonts w:ascii="Times New Roman" w:hAnsi="Times New Roman" w:cs="Times New Roman"/>
          <w:color w:val="000000" w:themeColor="text1"/>
          <w:sz w:val="28"/>
          <w:szCs w:val="28"/>
        </w:rPr>
        <w:t>9 лютого 1976 року, Директива Ради 2004/113/EC про реалізацію принципу рівного ставлення до чоловіків та жінок у питаннях доступу до товарів і послуг від 13 грудня 2004 року, Директива Ради 2000/43/EC про реалізацію принципу рівного ставлення до осіб незалежно від їхнього р</w:t>
      </w:r>
      <w:r>
        <w:rPr>
          <w:rFonts w:ascii="Times New Roman" w:hAnsi="Times New Roman" w:cs="Times New Roman"/>
          <w:color w:val="000000" w:themeColor="text1"/>
          <w:sz w:val="28"/>
          <w:szCs w:val="28"/>
        </w:rPr>
        <w:t xml:space="preserve">асового чи етнічного походження від 29 червня 2000 року та </w:t>
      </w:r>
      <w:r w:rsidR="007C3764" w:rsidRPr="00D80206">
        <w:rPr>
          <w:rFonts w:ascii="Times New Roman" w:hAnsi="Times New Roman" w:cs="Times New Roman"/>
          <w:color w:val="000000" w:themeColor="text1"/>
          <w:sz w:val="28"/>
          <w:szCs w:val="28"/>
        </w:rPr>
        <w:t xml:space="preserve">Лісабонський договір, що вносить зміни до Договору про Європейський Союз і Договору про заснування Європейської Спільноти від 13 грудня 2007 року. </w:t>
      </w:r>
    </w:p>
    <w:p w:rsidR="00981393" w:rsidRPr="00D80206" w:rsidRDefault="001913FA" w:rsidP="007C3764">
      <w:pPr>
        <w:pStyle w:val="a3"/>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Зазначені вище акти, а також </w:t>
      </w:r>
      <w:r w:rsidR="00981393" w:rsidRPr="00D80206">
        <w:rPr>
          <w:rFonts w:ascii="Times New Roman" w:hAnsi="Times New Roman" w:cs="Times New Roman"/>
          <w:color w:val="000000" w:themeColor="text1"/>
          <w:sz w:val="28"/>
          <w:szCs w:val="28"/>
        </w:rPr>
        <w:t xml:space="preserve"> практика і рішення Європейського Суду з прав людини та Суду Європейського союзу становлять собою основу </w:t>
      </w:r>
      <w:r w:rsidR="00ED09A8" w:rsidRPr="00D80206">
        <w:rPr>
          <w:rFonts w:ascii="Times New Roman" w:hAnsi="Times New Roman" w:cs="Times New Roman"/>
          <w:color w:val="000000" w:themeColor="text1"/>
          <w:sz w:val="28"/>
          <w:szCs w:val="28"/>
        </w:rPr>
        <w:t xml:space="preserve">європейського </w:t>
      </w:r>
      <w:r w:rsidR="00981393" w:rsidRPr="00D80206">
        <w:rPr>
          <w:rFonts w:ascii="Times New Roman" w:hAnsi="Times New Roman" w:cs="Times New Roman"/>
          <w:color w:val="000000" w:themeColor="text1"/>
          <w:sz w:val="28"/>
          <w:szCs w:val="28"/>
        </w:rPr>
        <w:t xml:space="preserve">антидискримінаційного права. </w:t>
      </w:r>
    </w:p>
    <w:p w:rsidR="003E0DE5" w:rsidRPr="00D80206" w:rsidRDefault="003E0DE5" w:rsidP="007E5FA5">
      <w:pPr>
        <w:pStyle w:val="a3"/>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Відповідно до результатів другого соціологічного дослідження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«Що українці знають та думають про права людини. Оцінка змін 2016-2018» респонденти найчастіше відмічали наявність дискримінації за такими ознаками як</w:t>
      </w:r>
      <w:r w:rsidR="007E5FA5">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вік – 39.7%, інвалідність – 32.1%, сексуальна орієнтація – 24.9%, стан здоров’я – 24.8%, стать – 22.0%, політичні погляди – 20.4%, майновий стан – 20.3%, етнічне походження (національність) – 17.0%, релігійні погляди – 11.7%, статус вимушених переселенців – 14.6%, місце проживання – 8.9%, громадянство – 8.3%, сімейний стан – 5.1%, інше – 0.6%, важко сказати – 17.2% [3]</w:t>
      </w:r>
      <w:r w:rsidR="00B71A45" w:rsidRPr="00D80206">
        <w:rPr>
          <w:rFonts w:ascii="Times New Roman" w:hAnsi="Times New Roman" w:cs="Times New Roman"/>
          <w:color w:val="000000" w:themeColor="text1"/>
          <w:sz w:val="28"/>
          <w:szCs w:val="28"/>
        </w:rPr>
        <w:t xml:space="preserve"> </w:t>
      </w:r>
      <w:r w:rsidR="001913FA" w:rsidRPr="00D80206">
        <w:rPr>
          <w:rFonts w:ascii="Times New Roman" w:hAnsi="Times New Roman" w:cs="Times New Roman"/>
          <w:color w:val="000000" w:themeColor="text1"/>
          <w:sz w:val="28"/>
          <w:szCs w:val="28"/>
        </w:rPr>
        <w:t>(д</w:t>
      </w:r>
      <w:r w:rsidR="00B71A45" w:rsidRPr="00D80206">
        <w:rPr>
          <w:rFonts w:ascii="Times New Roman" w:hAnsi="Times New Roman" w:cs="Times New Roman"/>
          <w:color w:val="000000" w:themeColor="text1"/>
          <w:sz w:val="28"/>
          <w:szCs w:val="28"/>
        </w:rPr>
        <w:t>одаток А</w:t>
      </w:r>
      <w:r w:rsidR="001913FA"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w:t>
      </w:r>
    </w:p>
    <w:p w:rsidR="00B053C7" w:rsidRPr="00D80206" w:rsidRDefault="00780653" w:rsidP="000C5114">
      <w:pPr>
        <w:pStyle w:val="a3"/>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Окремі теоретичні аспекти дискримінації</w:t>
      </w:r>
      <w:r w:rsidR="00B053C7" w:rsidRPr="00D80206">
        <w:rPr>
          <w:rFonts w:ascii="Times New Roman" w:hAnsi="Times New Roman" w:cs="Times New Roman"/>
          <w:color w:val="000000" w:themeColor="text1"/>
          <w:sz w:val="28"/>
          <w:szCs w:val="28"/>
        </w:rPr>
        <w:t xml:space="preserve"> дослідж</w:t>
      </w:r>
      <w:r w:rsidR="000C5114" w:rsidRPr="00D80206">
        <w:rPr>
          <w:rFonts w:ascii="Times New Roman" w:hAnsi="Times New Roman" w:cs="Times New Roman"/>
          <w:color w:val="000000" w:themeColor="text1"/>
          <w:sz w:val="28"/>
          <w:szCs w:val="28"/>
        </w:rPr>
        <w:t>увалися</w:t>
      </w:r>
      <w:r w:rsidR="007E5FA5">
        <w:rPr>
          <w:rFonts w:ascii="Times New Roman" w:hAnsi="Times New Roman" w:cs="Times New Roman"/>
          <w:color w:val="000000" w:themeColor="text1"/>
          <w:sz w:val="28"/>
          <w:szCs w:val="28"/>
        </w:rPr>
        <w:t xml:space="preserve"> такими вченими як</w:t>
      </w:r>
      <w:r w:rsidRPr="00D80206">
        <w:rPr>
          <w:rFonts w:ascii="Times New Roman" w:hAnsi="Times New Roman" w:cs="Times New Roman"/>
          <w:color w:val="000000" w:themeColor="text1"/>
          <w:sz w:val="28"/>
          <w:szCs w:val="28"/>
        </w:rPr>
        <w:t xml:space="preserve"> С. Алексєєв, М. Марченко, В. Нерсесянц, С. Погребняк,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 xml:space="preserve">П. Рабінович, С. Рабінович, А. Романова, С. Сливка, Я. Федорчуков, Т. Фулей, </w:t>
      </w:r>
      <w:r w:rsidRPr="00D80206">
        <w:rPr>
          <w:rFonts w:ascii="Times New Roman" w:hAnsi="Times New Roman" w:cs="Times New Roman"/>
          <w:color w:val="000000" w:themeColor="text1"/>
          <w:sz w:val="28"/>
          <w:szCs w:val="28"/>
        </w:rPr>
        <w:lastRenderedPageBreak/>
        <w:t xml:space="preserve">Є. Бирдін, В. Вовк, Є. Тилежинський, К. Чернов, М. Байтін, М. Бердяєв,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 xml:space="preserve">Г. Комкова, О. Осипов, О. Поляков, В. Четвернін, Р. Нозік, Дж. Роулз, Б. Вайс, Л. Закураєва, М. Супрунова, І. Бершов, Ю. Бєлоусов, Ю. Стребкова, М. Вітрук, Г. Бекер, Дж. Робертсон, О. Дашковська, Т. Жалій, Т. Лоенен, О. Пацулко,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О. Ярош, О. Антон, Н. Болотіна, М. Венедиктова, О. Ісаєва, О. Командиров,</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 xml:space="preserve">Н. Мітіна, М. Мін, Н. Присекіна, О. Процевський, В. Пузирний, І. Сабітова,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 xml:space="preserve">І. Сахарук, Д. Солдаткін, О. Ярошенко, Д. Бочаров, О. Вашанова, Д. Гом’єн, </w:t>
      </w:r>
      <w:r w:rsidR="007E5FA5">
        <w:rPr>
          <w:rFonts w:ascii="Times New Roman" w:hAnsi="Times New Roman" w:cs="Times New Roman"/>
          <w:color w:val="000000" w:themeColor="text1"/>
          <w:sz w:val="28"/>
          <w:szCs w:val="28"/>
        </w:rPr>
        <w:br/>
      </w:r>
      <w:r w:rsidRPr="00D80206">
        <w:rPr>
          <w:rFonts w:ascii="Times New Roman" w:hAnsi="Times New Roman" w:cs="Times New Roman"/>
          <w:color w:val="000000" w:themeColor="text1"/>
          <w:sz w:val="28"/>
          <w:szCs w:val="28"/>
        </w:rPr>
        <w:t>Д. Харріс, Л. Зваак, М. де Сальвіа, Г. Христова, С. Шевчук.</w:t>
      </w:r>
    </w:p>
    <w:p w:rsidR="0060222E" w:rsidRPr="00D80206" w:rsidRDefault="000C5114" w:rsidP="000546E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Проте, дослідження</w:t>
      </w:r>
      <w:r w:rsidR="0060222E" w:rsidRPr="00D80206">
        <w:rPr>
          <w:rFonts w:ascii="Times New Roman" w:hAnsi="Times New Roman" w:cs="Times New Roman"/>
          <w:color w:val="000000" w:themeColor="text1"/>
          <w:sz w:val="28"/>
          <w:szCs w:val="28"/>
        </w:rPr>
        <w:t xml:space="preserve"> зазначених </w:t>
      </w:r>
      <w:r w:rsidRPr="00D80206">
        <w:rPr>
          <w:rFonts w:ascii="Times New Roman" w:hAnsi="Times New Roman" w:cs="Times New Roman"/>
          <w:color w:val="000000" w:themeColor="text1"/>
          <w:sz w:val="28"/>
          <w:szCs w:val="28"/>
        </w:rPr>
        <w:t xml:space="preserve">вище </w:t>
      </w:r>
      <w:r w:rsidR="0060222E" w:rsidRPr="00D80206">
        <w:rPr>
          <w:rFonts w:ascii="Times New Roman" w:hAnsi="Times New Roman" w:cs="Times New Roman"/>
          <w:color w:val="000000" w:themeColor="text1"/>
          <w:sz w:val="28"/>
          <w:szCs w:val="28"/>
        </w:rPr>
        <w:t xml:space="preserve">авторів у світлі заборони дискримінації орієнтовані </w:t>
      </w:r>
      <w:r w:rsidRPr="00D80206">
        <w:rPr>
          <w:rFonts w:ascii="Times New Roman" w:hAnsi="Times New Roman" w:cs="Times New Roman"/>
          <w:color w:val="000000" w:themeColor="text1"/>
          <w:sz w:val="28"/>
          <w:szCs w:val="28"/>
        </w:rPr>
        <w:t xml:space="preserve">на </w:t>
      </w:r>
      <w:r w:rsidR="0060222E" w:rsidRPr="00D80206">
        <w:rPr>
          <w:rFonts w:ascii="Times New Roman" w:hAnsi="Times New Roman" w:cs="Times New Roman"/>
          <w:color w:val="000000" w:themeColor="text1"/>
          <w:sz w:val="28"/>
          <w:szCs w:val="28"/>
        </w:rPr>
        <w:t xml:space="preserve">розв’язання практичних проблем </w:t>
      </w:r>
      <w:r w:rsidRPr="00D80206">
        <w:rPr>
          <w:rFonts w:ascii="Times New Roman" w:hAnsi="Times New Roman" w:cs="Times New Roman"/>
          <w:color w:val="000000" w:themeColor="text1"/>
          <w:sz w:val="28"/>
          <w:szCs w:val="28"/>
        </w:rPr>
        <w:t xml:space="preserve">саме </w:t>
      </w:r>
      <w:r w:rsidR="0060222E" w:rsidRPr="00D80206">
        <w:rPr>
          <w:rFonts w:ascii="Times New Roman" w:hAnsi="Times New Roman" w:cs="Times New Roman"/>
          <w:color w:val="000000" w:themeColor="text1"/>
          <w:sz w:val="28"/>
          <w:szCs w:val="28"/>
        </w:rPr>
        <w:t>зарубіжн</w:t>
      </w:r>
      <w:r w:rsidRPr="00D80206">
        <w:rPr>
          <w:rFonts w:ascii="Times New Roman" w:hAnsi="Times New Roman" w:cs="Times New Roman"/>
          <w:color w:val="000000" w:themeColor="text1"/>
          <w:sz w:val="28"/>
          <w:szCs w:val="28"/>
        </w:rPr>
        <w:t>их національних правових систем, що унеможливлює застосування їх на практиці в Україні. Тому назріла потреба комплексного дослідження дискримінації, як явища правової дійсності, що вказує на актуальність даної наукової роботи.</w:t>
      </w:r>
    </w:p>
    <w:p w:rsidR="0014046C" w:rsidRPr="00D80206" w:rsidRDefault="00B179F2" w:rsidP="000546E1">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b/>
          <w:color w:val="000000" w:themeColor="text1"/>
          <w:sz w:val="28"/>
          <w:szCs w:val="28"/>
        </w:rPr>
        <w:t>Мета</w:t>
      </w:r>
      <w:r w:rsidR="0026236B" w:rsidRPr="00D80206">
        <w:rPr>
          <w:rFonts w:ascii="Times New Roman" w:hAnsi="Times New Roman" w:cs="Times New Roman"/>
          <w:b/>
          <w:color w:val="000000" w:themeColor="text1"/>
          <w:sz w:val="28"/>
          <w:szCs w:val="28"/>
        </w:rPr>
        <w:t xml:space="preserve"> і завдання</w:t>
      </w:r>
      <w:r w:rsidR="00A23CC7" w:rsidRPr="00D80206">
        <w:rPr>
          <w:rFonts w:ascii="Times New Roman" w:hAnsi="Times New Roman" w:cs="Times New Roman"/>
          <w:b/>
          <w:color w:val="000000" w:themeColor="text1"/>
          <w:sz w:val="28"/>
          <w:szCs w:val="28"/>
        </w:rPr>
        <w:t xml:space="preserve"> дослідження.</w:t>
      </w:r>
      <w:r w:rsidR="0026236B" w:rsidRPr="00D80206">
        <w:rPr>
          <w:rFonts w:ascii="Times New Roman" w:hAnsi="Times New Roman" w:cs="Times New Roman"/>
          <w:b/>
          <w:color w:val="000000" w:themeColor="text1"/>
          <w:sz w:val="28"/>
          <w:szCs w:val="28"/>
        </w:rPr>
        <w:t xml:space="preserve"> </w:t>
      </w:r>
      <w:r w:rsidR="00A23CC7" w:rsidRPr="00D80206">
        <w:rPr>
          <w:rFonts w:ascii="Times New Roman" w:hAnsi="Times New Roman" w:cs="Times New Roman"/>
          <w:i/>
          <w:color w:val="000000" w:themeColor="text1"/>
          <w:sz w:val="28"/>
          <w:szCs w:val="28"/>
        </w:rPr>
        <w:t>Головною метою</w:t>
      </w:r>
      <w:r w:rsidR="0060222E" w:rsidRPr="00D80206">
        <w:rPr>
          <w:rFonts w:ascii="Times New Roman" w:hAnsi="Times New Roman" w:cs="Times New Roman"/>
          <w:i/>
          <w:color w:val="000000" w:themeColor="text1"/>
          <w:sz w:val="28"/>
          <w:szCs w:val="28"/>
        </w:rPr>
        <w:t xml:space="preserve"> </w:t>
      </w:r>
      <w:r w:rsidR="0014046C" w:rsidRPr="00D80206">
        <w:rPr>
          <w:rFonts w:ascii="Times New Roman" w:hAnsi="Times New Roman" w:cs="Times New Roman"/>
          <w:color w:val="000000" w:themeColor="text1"/>
          <w:sz w:val="28"/>
          <w:szCs w:val="28"/>
        </w:rPr>
        <w:t xml:space="preserve">є </w:t>
      </w:r>
      <w:r w:rsidR="0060222E" w:rsidRPr="00D80206">
        <w:rPr>
          <w:rFonts w:ascii="Times New Roman" w:hAnsi="Times New Roman" w:cs="Times New Roman"/>
          <w:color w:val="000000" w:themeColor="text1"/>
          <w:sz w:val="28"/>
          <w:szCs w:val="28"/>
        </w:rPr>
        <w:t>дослідження</w:t>
      </w:r>
      <w:r w:rsidR="00A23CC7" w:rsidRPr="00D80206">
        <w:rPr>
          <w:rFonts w:ascii="Times New Roman" w:hAnsi="Times New Roman" w:cs="Times New Roman"/>
          <w:i/>
          <w:color w:val="000000" w:themeColor="text1"/>
          <w:sz w:val="28"/>
          <w:szCs w:val="28"/>
        </w:rPr>
        <w:t xml:space="preserve"> </w:t>
      </w:r>
      <w:r w:rsidR="0060222E" w:rsidRPr="00D80206">
        <w:rPr>
          <w:rFonts w:ascii="Times New Roman" w:hAnsi="Times New Roman" w:cs="Times New Roman"/>
          <w:color w:val="000000" w:themeColor="text1"/>
          <w:sz w:val="28"/>
          <w:szCs w:val="28"/>
        </w:rPr>
        <w:t xml:space="preserve">теоретичних та практичних положень дискримінації, як явища правової дійсності; </w:t>
      </w:r>
      <w:r w:rsidR="0014046C" w:rsidRPr="00D80206">
        <w:rPr>
          <w:rFonts w:ascii="Times New Roman" w:hAnsi="Times New Roman" w:cs="Times New Roman"/>
          <w:color w:val="000000" w:themeColor="text1"/>
          <w:sz w:val="28"/>
          <w:szCs w:val="28"/>
        </w:rPr>
        <w:t>аналіз міжнародних антидискримінаційних норм та стандартів; виявлення проблемних питань протидії явищу дискримінації в Україні та обґрунтування шляхів їх вирішення.</w:t>
      </w:r>
    </w:p>
    <w:p w:rsidR="0026236B" w:rsidRPr="00D80206" w:rsidRDefault="0014046C" w:rsidP="000546E1">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Для досягнення поставленої мети слід виконати наступні</w:t>
      </w:r>
      <w:r w:rsidRPr="00D80206">
        <w:rPr>
          <w:rFonts w:ascii="Times New Roman" w:hAnsi="Times New Roman" w:cs="Times New Roman"/>
          <w:i/>
          <w:color w:val="000000" w:themeColor="text1"/>
          <w:sz w:val="28"/>
          <w:szCs w:val="28"/>
        </w:rPr>
        <w:t xml:space="preserve"> завдання:</w:t>
      </w:r>
    </w:p>
    <w:p w:rsidR="00300833" w:rsidRPr="00D80206" w:rsidRDefault="00300833" w:rsidP="000546E1">
      <w:pPr>
        <w:pStyle w:val="a3"/>
        <w:numPr>
          <w:ilvl w:val="0"/>
          <w:numId w:val="6"/>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розглянути основні підходи до визначення поняття </w:t>
      </w:r>
      <w:r w:rsidR="00B179F2" w:rsidRPr="00D80206">
        <w:rPr>
          <w:rFonts w:ascii="Times New Roman" w:hAnsi="Times New Roman" w:cs="Times New Roman"/>
          <w:color w:val="000000" w:themeColor="text1"/>
          <w:sz w:val="28"/>
          <w:szCs w:val="28"/>
        </w:rPr>
        <w:t>дискримінації</w:t>
      </w:r>
      <w:r w:rsidRPr="00D80206">
        <w:rPr>
          <w:rFonts w:ascii="Times New Roman" w:hAnsi="Times New Roman" w:cs="Times New Roman"/>
          <w:color w:val="000000" w:themeColor="text1"/>
          <w:sz w:val="28"/>
          <w:szCs w:val="28"/>
        </w:rPr>
        <w:t>;</w:t>
      </w:r>
    </w:p>
    <w:p w:rsidR="00300833" w:rsidRPr="00D80206" w:rsidRDefault="00300833" w:rsidP="000546E1">
      <w:pPr>
        <w:pStyle w:val="a3"/>
        <w:numPr>
          <w:ilvl w:val="0"/>
          <w:numId w:val="6"/>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здійснити класифікацію форм та ознак дискримінації;</w:t>
      </w:r>
    </w:p>
    <w:p w:rsidR="00300833" w:rsidRPr="00D80206" w:rsidRDefault="00300833" w:rsidP="000546E1">
      <w:pPr>
        <w:pStyle w:val="a3"/>
        <w:numPr>
          <w:ilvl w:val="0"/>
          <w:numId w:val="6"/>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порівняти спільні та відмінні риси вітчизняних та міжнародних антидискримінаційних норм.</w:t>
      </w:r>
    </w:p>
    <w:p w:rsidR="00A23CC7" w:rsidRPr="00D80206" w:rsidRDefault="00050F8B" w:rsidP="000546E1">
      <w:pPr>
        <w:pStyle w:val="a3"/>
        <w:numPr>
          <w:ilvl w:val="0"/>
          <w:numId w:val="6"/>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зосередити увагу на </w:t>
      </w:r>
      <w:r w:rsidR="000736F3" w:rsidRPr="00D80206">
        <w:rPr>
          <w:rFonts w:ascii="Times New Roman" w:hAnsi="Times New Roman" w:cs="Times New Roman"/>
          <w:color w:val="000000" w:themeColor="text1"/>
          <w:sz w:val="28"/>
          <w:szCs w:val="28"/>
        </w:rPr>
        <w:t>механізмі</w:t>
      </w:r>
      <w:r w:rsidR="00ED09A8" w:rsidRPr="00D80206">
        <w:rPr>
          <w:rFonts w:ascii="Times New Roman" w:hAnsi="Times New Roman" w:cs="Times New Roman"/>
          <w:color w:val="000000" w:themeColor="text1"/>
          <w:sz w:val="28"/>
          <w:szCs w:val="28"/>
        </w:rPr>
        <w:t xml:space="preserve"> конституційно-</w:t>
      </w:r>
      <w:r w:rsidRPr="00D80206">
        <w:rPr>
          <w:rFonts w:ascii="Times New Roman" w:hAnsi="Times New Roman" w:cs="Times New Roman"/>
          <w:color w:val="000000" w:themeColor="text1"/>
          <w:sz w:val="28"/>
          <w:szCs w:val="28"/>
        </w:rPr>
        <w:t xml:space="preserve">правого регулювання, шляхом ознайомлення із нормами Конституції України, що  гарантують права та свободи людини і громадянина, забезпечують рівність кожного у користуванні ними; </w:t>
      </w:r>
    </w:p>
    <w:p w:rsidR="00657933" w:rsidRPr="00D80206" w:rsidRDefault="000546E1" w:rsidP="000546E1">
      <w:pPr>
        <w:pStyle w:val="a3"/>
        <w:numPr>
          <w:ilvl w:val="0"/>
          <w:numId w:val="6"/>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вивчити</w:t>
      </w:r>
      <w:r w:rsidR="00657933" w:rsidRPr="00D80206">
        <w:rPr>
          <w:rFonts w:ascii="Times New Roman" w:hAnsi="Times New Roman" w:cs="Times New Roman"/>
          <w:color w:val="000000" w:themeColor="text1"/>
          <w:sz w:val="28"/>
          <w:szCs w:val="28"/>
        </w:rPr>
        <w:t xml:space="preserve"> застосування</w:t>
      </w:r>
      <w:r w:rsidR="00B179F2" w:rsidRPr="00D80206">
        <w:rPr>
          <w:rFonts w:ascii="Times New Roman" w:hAnsi="Times New Roman" w:cs="Times New Roman"/>
          <w:color w:val="000000" w:themeColor="text1"/>
          <w:sz w:val="28"/>
          <w:szCs w:val="28"/>
        </w:rPr>
        <w:t xml:space="preserve"> практики Європейського суду з прав людини національними судовими інстанціями та розр</w:t>
      </w:r>
      <w:r w:rsidR="00657933" w:rsidRPr="00D80206">
        <w:rPr>
          <w:rFonts w:ascii="Times New Roman" w:hAnsi="Times New Roman" w:cs="Times New Roman"/>
          <w:color w:val="000000" w:themeColor="text1"/>
          <w:sz w:val="28"/>
          <w:szCs w:val="28"/>
        </w:rPr>
        <w:t>о</w:t>
      </w:r>
      <w:r w:rsidR="00B179F2" w:rsidRPr="00D80206">
        <w:rPr>
          <w:rFonts w:ascii="Times New Roman" w:hAnsi="Times New Roman" w:cs="Times New Roman"/>
          <w:color w:val="000000" w:themeColor="text1"/>
          <w:sz w:val="28"/>
          <w:szCs w:val="28"/>
        </w:rPr>
        <w:t>бленого ним</w:t>
      </w:r>
      <w:r w:rsidR="00D20BE3" w:rsidRPr="00D80206">
        <w:rPr>
          <w:rFonts w:ascii="Times New Roman" w:hAnsi="Times New Roman" w:cs="Times New Roman"/>
          <w:color w:val="000000" w:themeColor="text1"/>
          <w:sz w:val="28"/>
          <w:szCs w:val="28"/>
        </w:rPr>
        <w:t>и</w:t>
      </w:r>
      <w:r w:rsidR="00B179F2" w:rsidRPr="00D80206">
        <w:rPr>
          <w:rFonts w:ascii="Times New Roman" w:hAnsi="Times New Roman" w:cs="Times New Roman"/>
          <w:color w:val="000000" w:themeColor="text1"/>
          <w:sz w:val="28"/>
          <w:szCs w:val="28"/>
        </w:rPr>
        <w:t xml:space="preserve"> тесту на «недискримінацію</w:t>
      </w:r>
      <w:r w:rsidR="00657933" w:rsidRPr="00D80206">
        <w:rPr>
          <w:rFonts w:ascii="Times New Roman" w:hAnsi="Times New Roman" w:cs="Times New Roman"/>
          <w:color w:val="000000" w:themeColor="text1"/>
          <w:sz w:val="28"/>
          <w:szCs w:val="28"/>
        </w:rPr>
        <w:t>»;</w:t>
      </w:r>
    </w:p>
    <w:p w:rsidR="000546E1" w:rsidRDefault="00657933" w:rsidP="000546E1">
      <w:pPr>
        <w:pStyle w:val="a3"/>
        <w:numPr>
          <w:ilvl w:val="0"/>
          <w:numId w:val="6"/>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lastRenderedPageBreak/>
        <w:t>п</w:t>
      </w:r>
      <w:r w:rsidR="00A23CC7" w:rsidRPr="00D80206">
        <w:rPr>
          <w:rFonts w:ascii="Times New Roman" w:hAnsi="Times New Roman" w:cs="Times New Roman"/>
          <w:color w:val="000000" w:themeColor="text1"/>
          <w:sz w:val="28"/>
          <w:szCs w:val="28"/>
        </w:rPr>
        <w:t>роаналізувати стан</w:t>
      </w:r>
      <w:r w:rsidRPr="00D80206">
        <w:rPr>
          <w:rFonts w:ascii="Times New Roman" w:hAnsi="Times New Roman" w:cs="Times New Roman"/>
          <w:color w:val="000000" w:themeColor="text1"/>
          <w:sz w:val="28"/>
          <w:szCs w:val="28"/>
        </w:rPr>
        <w:t xml:space="preserve"> реалізації принципу рівності людей перед законом </w:t>
      </w:r>
      <w:r w:rsidR="00A23CC7" w:rsidRPr="00D80206">
        <w:rPr>
          <w:rFonts w:ascii="Times New Roman" w:hAnsi="Times New Roman" w:cs="Times New Roman"/>
          <w:color w:val="000000" w:themeColor="text1"/>
          <w:sz w:val="28"/>
          <w:szCs w:val="28"/>
        </w:rPr>
        <w:t xml:space="preserve">та захисту жертв від дискримінації </w:t>
      </w:r>
      <w:r w:rsidR="00A23CC7" w:rsidRPr="007E5FA5">
        <w:rPr>
          <w:rFonts w:ascii="Times New Roman" w:hAnsi="Times New Roman" w:cs="Times New Roman"/>
          <w:color w:val="000000" w:themeColor="text1"/>
          <w:sz w:val="28"/>
          <w:szCs w:val="28"/>
          <w:lang w:val="ru-RU"/>
        </w:rPr>
        <w:t xml:space="preserve"> </w:t>
      </w:r>
      <w:r w:rsidR="00A23CC7" w:rsidRPr="00D80206">
        <w:rPr>
          <w:rFonts w:ascii="Times New Roman" w:hAnsi="Times New Roman" w:cs="Times New Roman"/>
          <w:color w:val="000000" w:themeColor="text1"/>
          <w:sz w:val="28"/>
          <w:szCs w:val="28"/>
        </w:rPr>
        <w:t>в Україні</w:t>
      </w:r>
      <w:r w:rsidRPr="00D80206">
        <w:rPr>
          <w:rFonts w:ascii="Times New Roman" w:hAnsi="Times New Roman" w:cs="Times New Roman"/>
          <w:color w:val="000000" w:themeColor="text1"/>
          <w:sz w:val="28"/>
          <w:szCs w:val="28"/>
        </w:rPr>
        <w:t>.</w:t>
      </w:r>
    </w:p>
    <w:p w:rsidR="000546E1" w:rsidRDefault="00657933" w:rsidP="000546E1">
      <w:pPr>
        <w:pStyle w:val="a3"/>
        <w:spacing w:after="0" w:line="360" w:lineRule="auto"/>
        <w:ind w:left="0" w:firstLine="709"/>
        <w:jc w:val="both"/>
        <w:rPr>
          <w:rFonts w:ascii="Times New Roman" w:hAnsi="Times New Roman" w:cs="Times New Roman"/>
          <w:color w:val="000000" w:themeColor="text1"/>
          <w:sz w:val="28"/>
          <w:szCs w:val="28"/>
        </w:rPr>
      </w:pPr>
      <w:r w:rsidRPr="000546E1">
        <w:rPr>
          <w:rFonts w:ascii="Times New Roman" w:hAnsi="Times New Roman" w:cs="Times New Roman"/>
          <w:b/>
          <w:color w:val="000000" w:themeColor="text1"/>
          <w:sz w:val="28"/>
          <w:szCs w:val="28"/>
        </w:rPr>
        <w:t xml:space="preserve">Об’єктом дослідження </w:t>
      </w:r>
      <w:r w:rsidRPr="000546E1">
        <w:rPr>
          <w:rFonts w:ascii="Times New Roman" w:hAnsi="Times New Roman" w:cs="Times New Roman"/>
          <w:color w:val="000000" w:themeColor="text1"/>
          <w:sz w:val="28"/>
          <w:szCs w:val="28"/>
        </w:rPr>
        <w:t>є</w:t>
      </w:r>
      <w:r w:rsidR="00D20BE3" w:rsidRPr="000546E1">
        <w:rPr>
          <w:rFonts w:ascii="Times New Roman" w:hAnsi="Times New Roman" w:cs="Times New Roman"/>
          <w:color w:val="000000" w:themeColor="text1"/>
          <w:sz w:val="28"/>
          <w:szCs w:val="28"/>
        </w:rPr>
        <w:t xml:space="preserve"> </w:t>
      </w:r>
      <w:r w:rsidR="001913FA" w:rsidRPr="000546E1">
        <w:rPr>
          <w:rFonts w:ascii="Times New Roman" w:hAnsi="Times New Roman" w:cs="Times New Roman"/>
          <w:color w:val="000000" w:themeColor="text1"/>
          <w:sz w:val="28"/>
          <w:szCs w:val="28"/>
        </w:rPr>
        <w:t>суспільні відносини у сфері заборони дискримінації.</w:t>
      </w:r>
    </w:p>
    <w:p w:rsidR="000546E1" w:rsidRDefault="00E921C2" w:rsidP="000546E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b/>
          <w:color w:val="000000" w:themeColor="text1"/>
          <w:sz w:val="28"/>
          <w:szCs w:val="28"/>
        </w:rPr>
        <w:t xml:space="preserve">Предметом дослідження </w:t>
      </w:r>
      <w:r w:rsidRPr="00D80206">
        <w:rPr>
          <w:rFonts w:ascii="Times New Roman" w:hAnsi="Times New Roman" w:cs="Times New Roman"/>
          <w:color w:val="000000" w:themeColor="text1"/>
          <w:sz w:val="28"/>
          <w:szCs w:val="28"/>
        </w:rPr>
        <w:t>є</w:t>
      </w:r>
      <w:r w:rsidR="00D20BE3" w:rsidRPr="00D80206">
        <w:rPr>
          <w:rFonts w:ascii="Times New Roman" w:hAnsi="Times New Roman" w:cs="Times New Roman"/>
          <w:color w:val="000000" w:themeColor="text1"/>
          <w:sz w:val="28"/>
          <w:szCs w:val="28"/>
        </w:rPr>
        <w:t xml:space="preserve"> дискримінація, як явище правової дійсності.</w:t>
      </w:r>
    </w:p>
    <w:p w:rsidR="000546E1" w:rsidRDefault="00E921C2" w:rsidP="000546E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b/>
          <w:color w:val="000000" w:themeColor="text1"/>
          <w:sz w:val="28"/>
          <w:szCs w:val="28"/>
        </w:rPr>
        <w:t>Методи дослідження.</w:t>
      </w:r>
      <w:r w:rsidRPr="00D80206">
        <w:rPr>
          <w:rFonts w:ascii="Times New Roman" w:hAnsi="Times New Roman" w:cs="Times New Roman"/>
          <w:color w:val="000000" w:themeColor="text1"/>
          <w:sz w:val="28"/>
          <w:szCs w:val="28"/>
        </w:rPr>
        <w:t xml:space="preserve"> Для досягнення поставленої мети, з урахуванням об’єкта та предмета дослідження, у роботі були використані загальнонаукові і спеціальні методи.</w:t>
      </w:r>
      <w:r w:rsidR="004C6B84" w:rsidRPr="00D80206">
        <w:rPr>
          <w:rFonts w:ascii="Times New Roman" w:hAnsi="Times New Roman" w:cs="Times New Roman"/>
          <w:color w:val="000000" w:themeColor="text1"/>
          <w:sz w:val="28"/>
          <w:szCs w:val="28"/>
        </w:rPr>
        <w:t xml:space="preserve"> </w:t>
      </w:r>
      <w:r w:rsidR="004F2C58" w:rsidRPr="00D80206">
        <w:rPr>
          <w:rFonts w:ascii="Times New Roman" w:hAnsi="Times New Roman" w:cs="Times New Roman"/>
          <w:color w:val="000000" w:themeColor="text1"/>
          <w:sz w:val="28"/>
          <w:szCs w:val="28"/>
        </w:rPr>
        <w:t>Діалектичний – використовувався в процесі наукового пізнання сутності дискримінації (підрозділи 1.1, 1.2); порівняльно-правовий та історичний  метод дозволили простежити становлення й розвиток заборони дискримінації в міжнародних та національних нормативно-правових актах (підрозділ 1.1, 2.1); формально-логічний метод застосовувався при класифікації видів дискримінації (підрозділи 1.1); спеціально-юридичний – використовувався під час аналізу змісту чинного законодавства у сфері заборони дискримінації (підрозділи 1.1, 1.2, 2.1, 2.2); метод аналізу використовувався для дослідження та вивчення юридичних особливостей практики застосування антидискримінаційного законодавства (</w:t>
      </w:r>
      <w:r w:rsidR="004F2C58" w:rsidRPr="00D80206">
        <w:rPr>
          <w:rFonts w:ascii="Times New Roman" w:hAnsi="Times New Roman" w:cs="Times New Roman"/>
          <w:color w:val="000000" w:themeColor="text1"/>
          <w:sz w:val="28"/>
          <w:szCs w:val="28"/>
          <w:lang w:val="ru-RU"/>
        </w:rPr>
        <w:t>підрозділ</w:t>
      </w:r>
      <w:r w:rsidR="000546E1">
        <w:rPr>
          <w:rFonts w:ascii="Times New Roman" w:hAnsi="Times New Roman" w:cs="Times New Roman"/>
          <w:color w:val="000000" w:themeColor="text1"/>
          <w:sz w:val="28"/>
          <w:szCs w:val="28"/>
          <w:lang w:val="ru-RU"/>
        </w:rPr>
        <w:t>и</w:t>
      </w:r>
      <w:r w:rsidR="004F2C58" w:rsidRPr="00D80206">
        <w:rPr>
          <w:rFonts w:ascii="Times New Roman" w:hAnsi="Times New Roman" w:cs="Times New Roman"/>
          <w:color w:val="000000" w:themeColor="text1"/>
          <w:sz w:val="28"/>
          <w:szCs w:val="28"/>
          <w:lang w:val="ru-RU"/>
        </w:rPr>
        <w:t xml:space="preserve"> 2.</w:t>
      </w:r>
      <w:r w:rsidR="000546E1">
        <w:rPr>
          <w:rFonts w:ascii="Times New Roman" w:hAnsi="Times New Roman" w:cs="Times New Roman"/>
          <w:color w:val="000000" w:themeColor="text1"/>
          <w:sz w:val="28"/>
          <w:szCs w:val="28"/>
        </w:rPr>
        <w:t xml:space="preserve">1, 2.2); </w:t>
      </w:r>
      <w:r w:rsidR="004F2C58" w:rsidRPr="00D80206">
        <w:rPr>
          <w:rFonts w:ascii="Times New Roman" w:hAnsi="Times New Roman" w:cs="Times New Roman"/>
          <w:color w:val="000000" w:themeColor="text1"/>
          <w:sz w:val="28"/>
          <w:szCs w:val="28"/>
        </w:rPr>
        <w:t xml:space="preserve">формально-логічний метод використано як універсальний спосіб аргументації наукових висновків та положень. </w:t>
      </w:r>
    </w:p>
    <w:p w:rsidR="00981393" w:rsidRPr="00D80206" w:rsidRDefault="00E921C2" w:rsidP="000546E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b/>
          <w:color w:val="000000" w:themeColor="text1"/>
          <w:sz w:val="28"/>
          <w:szCs w:val="28"/>
        </w:rPr>
        <w:t>Структура та обсяг роботи</w:t>
      </w:r>
      <w:r w:rsidRPr="00D80206">
        <w:rPr>
          <w:rFonts w:ascii="Times New Roman" w:hAnsi="Times New Roman" w:cs="Times New Roman"/>
          <w:color w:val="000000" w:themeColor="text1"/>
          <w:sz w:val="28"/>
          <w:szCs w:val="28"/>
        </w:rPr>
        <w:t xml:space="preserve"> визначено предметом дослідження, зумовлюється поставленою метою і завданнями. Наукова робота складається зі вступу, 2-х розділів, 4 підрозділів, висновків, списку використаних джерел.</w:t>
      </w:r>
    </w:p>
    <w:p w:rsidR="004F2C58" w:rsidRPr="00D80206" w:rsidRDefault="004F2C58" w:rsidP="00981393">
      <w:pPr>
        <w:spacing w:line="360" w:lineRule="auto"/>
        <w:jc w:val="center"/>
        <w:rPr>
          <w:rFonts w:ascii="Times New Roman" w:hAnsi="Times New Roman" w:cs="Times New Roman"/>
          <w:b/>
          <w:color w:val="000000" w:themeColor="text1"/>
          <w:sz w:val="28"/>
          <w:szCs w:val="28"/>
        </w:rPr>
      </w:pPr>
    </w:p>
    <w:p w:rsidR="004F2C58" w:rsidRPr="00D80206" w:rsidRDefault="004F2C58" w:rsidP="00981393">
      <w:pPr>
        <w:spacing w:line="360" w:lineRule="auto"/>
        <w:jc w:val="center"/>
        <w:rPr>
          <w:rFonts w:ascii="Times New Roman" w:hAnsi="Times New Roman" w:cs="Times New Roman"/>
          <w:b/>
          <w:color w:val="000000" w:themeColor="text1"/>
          <w:sz w:val="28"/>
          <w:szCs w:val="28"/>
        </w:rPr>
      </w:pPr>
    </w:p>
    <w:p w:rsidR="0088515F" w:rsidRPr="00D80206" w:rsidRDefault="0088515F" w:rsidP="00981393">
      <w:pPr>
        <w:spacing w:line="360" w:lineRule="auto"/>
        <w:jc w:val="center"/>
        <w:rPr>
          <w:rFonts w:ascii="Times New Roman" w:hAnsi="Times New Roman" w:cs="Times New Roman"/>
          <w:b/>
          <w:color w:val="000000" w:themeColor="text1"/>
          <w:sz w:val="28"/>
          <w:szCs w:val="28"/>
        </w:rPr>
      </w:pPr>
    </w:p>
    <w:p w:rsidR="0088515F" w:rsidRPr="00D80206" w:rsidRDefault="0088515F" w:rsidP="00981393">
      <w:pPr>
        <w:spacing w:line="360" w:lineRule="auto"/>
        <w:jc w:val="center"/>
        <w:rPr>
          <w:rFonts w:ascii="Times New Roman" w:hAnsi="Times New Roman" w:cs="Times New Roman"/>
          <w:b/>
          <w:color w:val="000000" w:themeColor="text1"/>
          <w:sz w:val="28"/>
          <w:szCs w:val="28"/>
        </w:rPr>
      </w:pPr>
    </w:p>
    <w:p w:rsidR="009730E3" w:rsidRDefault="009730E3" w:rsidP="00981393">
      <w:pPr>
        <w:spacing w:line="360" w:lineRule="auto"/>
        <w:jc w:val="center"/>
        <w:rPr>
          <w:rFonts w:ascii="Times New Roman" w:hAnsi="Times New Roman" w:cs="Times New Roman"/>
          <w:b/>
          <w:color w:val="000000" w:themeColor="text1"/>
          <w:sz w:val="28"/>
          <w:szCs w:val="28"/>
        </w:rPr>
      </w:pPr>
    </w:p>
    <w:p w:rsidR="009730E3" w:rsidRDefault="009730E3" w:rsidP="00981393">
      <w:pPr>
        <w:spacing w:line="360" w:lineRule="auto"/>
        <w:jc w:val="center"/>
        <w:rPr>
          <w:rFonts w:ascii="Times New Roman" w:hAnsi="Times New Roman" w:cs="Times New Roman"/>
          <w:b/>
          <w:color w:val="000000" w:themeColor="text1"/>
          <w:sz w:val="28"/>
          <w:szCs w:val="28"/>
        </w:rPr>
      </w:pPr>
    </w:p>
    <w:p w:rsidR="005C4EA6" w:rsidRPr="007E5FA5" w:rsidRDefault="00BA3436" w:rsidP="00981393">
      <w:pPr>
        <w:spacing w:line="360" w:lineRule="auto"/>
        <w:jc w:val="center"/>
        <w:rPr>
          <w:rFonts w:ascii="Times New Roman" w:hAnsi="Times New Roman" w:cs="Times New Roman"/>
          <w:color w:val="000000" w:themeColor="text1"/>
          <w:sz w:val="28"/>
          <w:szCs w:val="28"/>
          <w:lang w:val="ru-RU"/>
        </w:rPr>
      </w:pPr>
      <w:r w:rsidRPr="00D80206">
        <w:rPr>
          <w:rFonts w:ascii="Times New Roman" w:hAnsi="Times New Roman" w:cs="Times New Roman"/>
          <w:b/>
          <w:color w:val="000000" w:themeColor="text1"/>
          <w:sz w:val="28"/>
          <w:szCs w:val="28"/>
        </w:rPr>
        <w:lastRenderedPageBreak/>
        <w:t xml:space="preserve">РОЗДІЛ </w:t>
      </w:r>
      <w:r w:rsidRPr="00D80206">
        <w:rPr>
          <w:rFonts w:ascii="Times New Roman" w:hAnsi="Times New Roman" w:cs="Times New Roman"/>
          <w:b/>
          <w:color w:val="000000" w:themeColor="text1"/>
          <w:sz w:val="28"/>
          <w:szCs w:val="28"/>
          <w:lang w:val="en-US"/>
        </w:rPr>
        <w:t>I</w:t>
      </w:r>
    </w:p>
    <w:p w:rsidR="00BC6482" w:rsidRDefault="00BA3436" w:rsidP="00D61C1C">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ТЕОРЕТИЧНІ ПІДХОДИ ТА ПРАВОВЕ РЕГУЛЮВАННЯ ДИСКРИМІНАЦІЇ</w:t>
      </w:r>
    </w:p>
    <w:p w:rsidR="000546E1" w:rsidRPr="00D80206" w:rsidRDefault="000546E1" w:rsidP="000546E1">
      <w:pPr>
        <w:pStyle w:val="a3"/>
        <w:spacing w:after="0" w:line="360" w:lineRule="auto"/>
        <w:ind w:left="0"/>
        <w:jc w:val="center"/>
        <w:rPr>
          <w:rFonts w:ascii="Times New Roman" w:hAnsi="Times New Roman" w:cs="Times New Roman"/>
          <w:b/>
          <w:color w:val="000000" w:themeColor="text1"/>
          <w:sz w:val="28"/>
          <w:szCs w:val="28"/>
        </w:rPr>
      </w:pPr>
    </w:p>
    <w:p w:rsidR="001913FA" w:rsidRPr="000546E1" w:rsidRDefault="002E5C16" w:rsidP="000546E1">
      <w:pPr>
        <w:pStyle w:val="a3"/>
        <w:numPr>
          <w:ilvl w:val="1"/>
          <w:numId w:val="5"/>
        </w:numPr>
        <w:spacing w:after="0" w:line="360" w:lineRule="auto"/>
        <w:ind w:hanging="11"/>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Дискримінація: поняття, ознаки, види</w:t>
      </w:r>
    </w:p>
    <w:p w:rsidR="003E0DE5" w:rsidRPr="00D80206" w:rsidRDefault="00CE0374" w:rsidP="000546E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Досі не має єдиного підходу до визначення поняття «дискримінація», ні у правовій доктрині, ні у юридичній практиці. </w:t>
      </w:r>
      <w:r w:rsidR="003E0DE5" w:rsidRPr="00D80206">
        <w:rPr>
          <w:rFonts w:ascii="Times New Roman" w:hAnsi="Times New Roman" w:cs="Times New Roman"/>
          <w:color w:val="000000" w:themeColor="text1"/>
          <w:sz w:val="28"/>
          <w:szCs w:val="28"/>
        </w:rPr>
        <w:t>У ст. 1 Міжнародної конвенції про ліквідацію всіх форм расової дискримінації 1965 р. під словосполученням «расова дискримінація» розуміється «будь-яке розрізнення, виняток, обмеження або перевага, засновані на ознаках раси, кольору шкіри, родового, національного чи етнічного походження, метою або наслідком яких є знищення або применшення визнання, використання чи здійснення на рівних засадах прав людини та основних свобод у політичній, економічній, соціальній, культурній чи будь-яких інших</w:t>
      </w:r>
      <w:r w:rsidR="00B71A45" w:rsidRPr="00D80206">
        <w:rPr>
          <w:rFonts w:ascii="Times New Roman" w:hAnsi="Times New Roman" w:cs="Times New Roman"/>
          <w:color w:val="000000" w:themeColor="text1"/>
          <w:sz w:val="28"/>
          <w:szCs w:val="28"/>
        </w:rPr>
        <w:t xml:space="preserve"> галузях суспільного життя» [2</w:t>
      </w:r>
      <w:r w:rsidR="003E0DE5" w:rsidRPr="00D80206">
        <w:rPr>
          <w:rFonts w:ascii="Times New Roman" w:hAnsi="Times New Roman" w:cs="Times New Roman"/>
          <w:color w:val="000000" w:themeColor="text1"/>
          <w:sz w:val="28"/>
          <w:szCs w:val="28"/>
        </w:rPr>
        <w:t>]</w:t>
      </w:r>
      <w:r w:rsidR="001913FA" w:rsidRPr="00D80206">
        <w:rPr>
          <w:rFonts w:ascii="Times New Roman" w:hAnsi="Times New Roman" w:cs="Times New Roman"/>
          <w:color w:val="000000" w:themeColor="text1"/>
          <w:sz w:val="28"/>
          <w:szCs w:val="28"/>
        </w:rPr>
        <w:t>.</w:t>
      </w:r>
    </w:p>
    <w:p w:rsidR="00614163" w:rsidRPr="00D80206" w:rsidRDefault="00614163" w:rsidP="00614163">
      <w:pPr>
        <w:pStyle w:val="a3"/>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Згідно зі ст. 1 Конвенції про ліквідацію всіх форм дискримінації щодо жінок 1979 р. поняття «дискримінація щодо жінок» означає «будь-яке розрізнення, виняток або обмеження за ознакою статі, спрямовані на ослаблення або зведення нанівець визнання, користування або здійснення жінками, незалежно від їх сімейного положення, на основі рівноправності чоловіків і жінок, прав людини та основних свобод у політичній, економічній, соціальній, культурній, громадській </w:t>
      </w:r>
      <w:r w:rsidR="00B71A45" w:rsidRPr="00D80206">
        <w:rPr>
          <w:rFonts w:ascii="Times New Roman" w:hAnsi="Times New Roman" w:cs="Times New Roman"/>
          <w:color w:val="000000" w:themeColor="text1"/>
          <w:sz w:val="28"/>
          <w:szCs w:val="28"/>
        </w:rPr>
        <w:t>або будь-якій іншій галузі» [3</w:t>
      </w:r>
      <w:r w:rsidRPr="00D80206">
        <w:rPr>
          <w:rFonts w:ascii="Times New Roman" w:hAnsi="Times New Roman" w:cs="Times New Roman"/>
          <w:color w:val="000000" w:themeColor="text1"/>
          <w:sz w:val="28"/>
          <w:szCs w:val="28"/>
        </w:rPr>
        <w:t>].</w:t>
      </w:r>
    </w:p>
    <w:p w:rsidR="00614163" w:rsidRPr="00D80206" w:rsidRDefault="00614163" w:rsidP="00614163">
      <w:pPr>
        <w:pStyle w:val="a3"/>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Комітет з прав людини ООН, який був створений на підставі Міжнародного пакту про громадянські і політичні права 1966 р. і Факультативного протоколу до нього, вважає, що термін «дискримінація» у вказаному Пакті слід розуміти як будь-яке розрізнення, виняток, обмеження або перевагу, засновані на ознаках раси, кольору шкіри, статі, мови, релігії, політичних чи інших переконань, національного або соціального походження, майнового стану, народження чи на іншій обставині, метою або наслідком яких є знищення чи применшення визнання, використання або здійснення на рівних засадах</w:t>
      </w:r>
      <w:r w:rsidR="00B71A45" w:rsidRPr="00D80206">
        <w:rPr>
          <w:rFonts w:ascii="Times New Roman" w:hAnsi="Times New Roman" w:cs="Times New Roman"/>
          <w:color w:val="000000" w:themeColor="text1"/>
          <w:sz w:val="28"/>
          <w:szCs w:val="28"/>
        </w:rPr>
        <w:t xml:space="preserve"> прав людини та основних свобод [4</w:t>
      </w:r>
      <w:r w:rsidRPr="00D80206">
        <w:rPr>
          <w:rFonts w:ascii="Times New Roman" w:hAnsi="Times New Roman" w:cs="Times New Roman"/>
          <w:color w:val="000000" w:themeColor="text1"/>
          <w:sz w:val="28"/>
          <w:szCs w:val="28"/>
        </w:rPr>
        <w:t>].</w:t>
      </w:r>
    </w:p>
    <w:p w:rsidR="00B71A45" w:rsidRPr="00D80206" w:rsidRDefault="00B71A45" w:rsidP="00B71A45">
      <w:pPr>
        <w:pStyle w:val="a3"/>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lastRenderedPageBreak/>
        <w:t>У словнику Вебстера наприкінці ХІХ ст. подається термін «ксенофобія», що походить від грец. «ксенон» і буквально перекладається як «чужинець», «незнайомець» та «фобос» – «страх». На думку укладачів словника, ксенофобія – це страх або ненависть до незнайомців, чи іноземців, або до того, що дивне або</w:t>
      </w:r>
      <w:r w:rsidR="00CE0374" w:rsidRPr="00D80206">
        <w:rPr>
          <w:rFonts w:ascii="Times New Roman" w:hAnsi="Times New Roman" w:cs="Times New Roman"/>
          <w:color w:val="000000" w:themeColor="text1"/>
          <w:sz w:val="28"/>
          <w:szCs w:val="28"/>
        </w:rPr>
        <w:t xml:space="preserve"> чуже [5</w:t>
      </w:r>
      <w:r w:rsidRPr="00D80206">
        <w:rPr>
          <w:rFonts w:ascii="Times New Roman" w:hAnsi="Times New Roman" w:cs="Times New Roman"/>
          <w:color w:val="000000" w:themeColor="text1"/>
          <w:sz w:val="28"/>
          <w:szCs w:val="28"/>
        </w:rPr>
        <w:t>, с. 215]</w:t>
      </w:r>
      <w:r w:rsidR="001913FA" w:rsidRPr="00D80206">
        <w:rPr>
          <w:rFonts w:ascii="Times New Roman" w:hAnsi="Times New Roman" w:cs="Times New Roman"/>
          <w:color w:val="000000" w:themeColor="text1"/>
          <w:sz w:val="28"/>
          <w:szCs w:val="28"/>
        </w:rPr>
        <w:t>.</w:t>
      </w:r>
    </w:p>
    <w:p w:rsidR="00CE0374" w:rsidRPr="00D80206" w:rsidRDefault="00CE0374" w:rsidP="003E0F67">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Термін «дискримінація» використовується в багатьох мовах: «discrimination» – у французькій мові, «discrimination» – в англійській, «discriminiemng» – у німецькій, «дискриминация» – в російській, «discriminazione» – в італійській, «discriminering» – у шведській. Спільним коренем усіх цих слів є група латинських слів: «discrenere», «discrimen», «discriminare», що означають «розділяти», «відділяти», «оцінювати». Тобто термін «дискримінація» походить з латинської мови й означає обмеження або позбавлення прав певних категорій громадян за різними ознаками: расової або національної належності, статі, соціального походження, політичних поглядів тощо [6, с. 219].</w:t>
      </w:r>
    </w:p>
    <w:p w:rsidR="002E4DFE" w:rsidRPr="00D80206" w:rsidRDefault="00E5647F" w:rsidP="002E4DFE">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Розглянемо погляди науковців до</w:t>
      </w:r>
      <w:r w:rsidR="002E4DFE" w:rsidRPr="00D80206">
        <w:rPr>
          <w:rFonts w:ascii="Times New Roman" w:hAnsi="Times New Roman" w:cs="Times New Roman"/>
          <w:color w:val="000000" w:themeColor="text1"/>
          <w:sz w:val="28"/>
          <w:szCs w:val="28"/>
        </w:rPr>
        <w:t xml:space="preserve"> визначення поняття «дискримінація». Так, А. Гінарару вважає, що дискримінація має місце тоді, коли до окремої особи або групи осіб ставляться менш приязно та менш сприятливо, ніж до інших, через чинники, що не пов’язані з їхніми достоїнствами, здібностями чи потенціалом [7, с. 61].</w:t>
      </w:r>
    </w:p>
    <w:p w:rsidR="002E4DFE" w:rsidRPr="00D80206" w:rsidRDefault="001913FA" w:rsidP="002E4DFE">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М. де Сальвіа зауважив</w:t>
      </w:r>
      <w:r w:rsidR="002E4DFE" w:rsidRPr="00D80206">
        <w:rPr>
          <w:rFonts w:ascii="Times New Roman" w:hAnsi="Times New Roman" w:cs="Times New Roman"/>
          <w:color w:val="000000" w:themeColor="text1"/>
          <w:sz w:val="28"/>
          <w:szCs w:val="28"/>
        </w:rPr>
        <w:t>, що «виправдати різницю у ставленні можна тільки тоді, коли самі ситуації істотно відрізняються одна від іншої. Крім того, така розбіжність повинна забезпечувати рівновагу між захистом інтересів суспільст</w:t>
      </w:r>
      <w:r w:rsidR="00E5647F" w:rsidRPr="00D80206">
        <w:rPr>
          <w:rFonts w:ascii="Times New Roman" w:hAnsi="Times New Roman" w:cs="Times New Roman"/>
          <w:color w:val="000000" w:themeColor="text1"/>
          <w:sz w:val="28"/>
          <w:szCs w:val="28"/>
        </w:rPr>
        <w:t>ва і правами окремої особи» [8</w:t>
      </w:r>
      <w:r w:rsidR="002E4DFE" w:rsidRPr="00D80206">
        <w:rPr>
          <w:rFonts w:ascii="Times New Roman" w:hAnsi="Times New Roman" w:cs="Times New Roman"/>
          <w:color w:val="000000" w:themeColor="text1"/>
          <w:sz w:val="28"/>
          <w:szCs w:val="28"/>
        </w:rPr>
        <w:t>, с. 171].</w:t>
      </w:r>
    </w:p>
    <w:p w:rsidR="00E5647F" w:rsidRPr="00D80206" w:rsidRDefault="002E4DFE" w:rsidP="00E5647F">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О. Вашанова визначає поняття «дискримінація» через чотири «елементи»: 1) відмінності у ставленні, що виражаються в необґрунтованому  встановленні різниці у правовому становищі певних осіб чи соціальних спільнот, тобто у володінні ними різним обсягом прав і свобод, що визначає неоднакове фактичне становище суб’єктів; </w:t>
      </w:r>
    </w:p>
    <w:p w:rsidR="00E5647F" w:rsidRPr="00D80206" w:rsidRDefault="002E4DFE" w:rsidP="00E5647F">
      <w:pPr>
        <w:pStyle w:val="a3"/>
        <w:tabs>
          <w:tab w:val="left" w:pos="0"/>
        </w:tabs>
        <w:spacing w:after="0"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lastRenderedPageBreak/>
        <w:t xml:space="preserve">2) негативний характер відмінності у ставленні. Дискримінація має на меті або наслідком посягання на правову рівність, внаслідок чого відбувається зміна правового становища одних осіб у порівнянні з іншими саме в бік погіршення; 3) ознаки, на підставі яких забороняється відмінність у ставленні (відмінності можуть проводитися на підставі незліченної кількості ознак, причому в одних випадках такі відмінності є законними, в інших – дискримінаційними); </w:t>
      </w:r>
    </w:p>
    <w:p w:rsidR="002E4DFE" w:rsidRPr="00D80206" w:rsidRDefault="002E4DFE" w:rsidP="00E5647F">
      <w:pPr>
        <w:pStyle w:val="a3"/>
        <w:tabs>
          <w:tab w:val="left" w:pos="0"/>
        </w:tabs>
        <w:spacing w:after="0"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4) сфера заборони дискримінації (єдиною обставиною, що впливає на сферу дії заборони дискримінації, є </w:t>
      </w:r>
      <w:r w:rsidR="00E5647F" w:rsidRPr="00D80206">
        <w:rPr>
          <w:rFonts w:ascii="Times New Roman" w:hAnsi="Times New Roman" w:cs="Times New Roman"/>
          <w:color w:val="000000" w:themeColor="text1"/>
          <w:sz w:val="28"/>
          <w:szCs w:val="28"/>
        </w:rPr>
        <w:t>сфера правового регулювання) [9</w:t>
      </w:r>
      <w:r w:rsidRPr="00D80206">
        <w:rPr>
          <w:rFonts w:ascii="Times New Roman" w:hAnsi="Times New Roman" w:cs="Times New Roman"/>
          <w:color w:val="000000" w:themeColor="text1"/>
          <w:sz w:val="28"/>
          <w:szCs w:val="28"/>
        </w:rPr>
        <w:t>, с. 35–41]</w:t>
      </w:r>
      <w:r w:rsidR="000546E1">
        <w:rPr>
          <w:rFonts w:ascii="Times New Roman" w:hAnsi="Times New Roman" w:cs="Times New Roman"/>
          <w:color w:val="000000" w:themeColor="text1"/>
          <w:sz w:val="28"/>
          <w:szCs w:val="28"/>
        </w:rPr>
        <w:br/>
      </w:r>
      <w:r w:rsidR="001913FA" w:rsidRPr="00D80206">
        <w:rPr>
          <w:rFonts w:ascii="Times New Roman" w:hAnsi="Times New Roman" w:cs="Times New Roman"/>
          <w:color w:val="000000" w:themeColor="text1"/>
          <w:sz w:val="28"/>
          <w:szCs w:val="28"/>
        </w:rPr>
        <w:t>(додаток Б)</w:t>
      </w:r>
      <w:r w:rsidRPr="00D80206">
        <w:rPr>
          <w:rFonts w:ascii="Times New Roman" w:hAnsi="Times New Roman" w:cs="Times New Roman"/>
          <w:color w:val="000000" w:themeColor="text1"/>
          <w:sz w:val="28"/>
          <w:szCs w:val="28"/>
        </w:rPr>
        <w:t>.</w:t>
      </w:r>
    </w:p>
    <w:p w:rsidR="004B5FE2" w:rsidRPr="00D80206" w:rsidRDefault="004B5FE2" w:rsidP="00981393">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Українське антидискримінаційне законод</w:t>
      </w:r>
      <w:r w:rsidR="000546E1">
        <w:rPr>
          <w:rFonts w:ascii="Times New Roman" w:hAnsi="Times New Roman" w:cs="Times New Roman"/>
          <w:color w:val="000000" w:themeColor="text1"/>
          <w:sz w:val="28"/>
          <w:szCs w:val="28"/>
        </w:rPr>
        <w:t>а</w:t>
      </w:r>
      <w:r w:rsidRPr="00D80206">
        <w:rPr>
          <w:rFonts w:ascii="Times New Roman" w:hAnsi="Times New Roman" w:cs="Times New Roman"/>
          <w:color w:val="000000" w:themeColor="text1"/>
          <w:sz w:val="28"/>
          <w:szCs w:val="28"/>
        </w:rPr>
        <w:t>вство представлене зокрема нормами Конституції України, Законом України «Про основи соціальної захищеності інвалідів в Україні» від 21 березня 1991 р., Закон України «Про забезпечення рівних прав і можливостей жінок і чоловіків» від 8 вересня 2005 р., а також Законом України «Про засади запобігання та протидії дискримінації в Україні» від 6 вересня 2012 р., який дає визначення поняттю «дискримінація» та</w:t>
      </w:r>
      <w:r w:rsidR="00981393" w:rsidRPr="00D80206">
        <w:rPr>
          <w:color w:val="000000" w:themeColor="text1"/>
        </w:rPr>
        <w:t xml:space="preserve"> </w:t>
      </w:r>
      <w:r w:rsidR="00981393" w:rsidRPr="00D80206">
        <w:rPr>
          <w:rFonts w:ascii="Times New Roman" w:hAnsi="Times New Roman" w:cs="Times New Roman"/>
          <w:color w:val="000000" w:themeColor="text1"/>
          <w:sz w:val="28"/>
          <w:szCs w:val="28"/>
        </w:rPr>
        <w:t>встановлює організаційно-правові засади запобігання та протидії дискримінації з метою забезпечення рівних можливостей щодо реалізації прав і свобод людини та громадянина в Україні</w:t>
      </w:r>
      <w:r w:rsidR="00F232B5" w:rsidRPr="00D80206">
        <w:rPr>
          <w:rFonts w:ascii="Times New Roman" w:hAnsi="Times New Roman" w:cs="Times New Roman"/>
          <w:color w:val="000000" w:themeColor="text1"/>
          <w:sz w:val="28"/>
          <w:szCs w:val="28"/>
        </w:rPr>
        <w:t xml:space="preserve"> </w:t>
      </w:r>
      <w:r w:rsidR="00F232B5" w:rsidRPr="007E5FA5">
        <w:rPr>
          <w:rFonts w:ascii="Times New Roman" w:hAnsi="Times New Roman" w:cs="Times New Roman"/>
          <w:color w:val="000000" w:themeColor="text1"/>
          <w:sz w:val="28"/>
          <w:szCs w:val="28"/>
        </w:rPr>
        <w:t>[10]</w:t>
      </w:r>
      <w:r w:rsidR="00981393"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Саме </w:t>
      </w:r>
      <w:r w:rsidR="00981393" w:rsidRPr="00D80206">
        <w:rPr>
          <w:rFonts w:ascii="Times New Roman" w:hAnsi="Times New Roman" w:cs="Times New Roman"/>
          <w:color w:val="000000" w:themeColor="text1"/>
          <w:sz w:val="28"/>
          <w:szCs w:val="28"/>
        </w:rPr>
        <w:t xml:space="preserve">зазначений вище </w:t>
      </w:r>
      <w:r w:rsidRPr="00D80206">
        <w:rPr>
          <w:rFonts w:ascii="Times New Roman" w:hAnsi="Times New Roman" w:cs="Times New Roman"/>
          <w:color w:val="000000" w:themeColor="text1"/>
          <w:sz w:val="28"/>
          <w:szCs w:val="28"/>
        </w:rPr>
        <w:t xml:space="preserve">Закон </w:t>
      </w:r>
      <w:r w:rsidR="001913FA" w:rsidRPr="00D80206">
        <w:rPr>
          <w:rFonts w:ascii="Times New Roman" w:hAnsi="Times New Roman" w:cs="Times New Roman"/>
          <w:color w:val="000000" w:themeColor="text1"/>
          <w:sz w:val="28"/>
          <w:szCs w:val="28"/>
        </w:rPr>
        <w:t>буде використаний нами для</w:t>
      </w:r>
      <w:r w:rsidR="00981393" w:rsidRPr="00D80206">
        <w:rPr>
          <w:rFonts w:ascii="Times New Roman" w:hAnsi="Times New Roman" w:cs="Times New Roman"/>
          <w:color w:val="000000" w:themeColor="text1"/>
          <w:sz w:val="28"/>
          <w:szCs w:val="28"/>
        </w:rPr>
        <w:t xml:space="preserve"> порівняння</w:t>
      </w:r>
      <w:r w:rsidRPr="00D80206">
        <w:rPr>
          <w:rFonts w:ascii="Times New Roman" w:hAnsi="Times New Roman" w:cs="Times New Roman"/>
          <w:color w:val="000000" w:themeColor="text1"/>
          <w:sz w:val="28"/>
          <w:szCs w:val="28"/>
        </w:rPr>
        <w:t xml:space="preserve"> вітчизняного законодавс</w:t>
      </w:r>
      <w:r w:rsidR="001913FA" w:rsidRPr="00D80206">
        <w:rPr>
          <w:rFonts w:ascii="Times New Roman" w:hAnsi="Times New Roman" w:cs="Times New Roman"/>
          <w:color w:val="000000" w:themeColor="text1"/>
          <w:sz w:val="28"/>
          <w:szCs w:val="28"/>
        </w:rPr>
        <w:t xml:space="preserve">тва у даній сфері та міжнародних </w:t>
      </w:r>
      <w:r w:rsidRPr="00D80206">
        <w:rPr>
          <w:rFonts w:ascii="Times New Roman" w:hAnsi="Times New Roman" w:cs="Times New Roman"/>
          <w:color w:val="000000" w:themeColor="text1"/>
          <w:sz w:val="28"/>
          <w:szCs w:val="28"/>
        </w:rPr>
        <w:t>норм.</w:t>
      </w:r>
    </w:p>
    <w:p w:rsidR="00232139" w:rsidRPr="00D80206" w:rsidRDefault="00187205" w:rsidP="005D76A9">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Закон</w:t>
      </w:r>
      <w:r w:rsidR="003E0F67" w:rsidRPr="00D80206">
        <w:rPr>
          <w:rFonts w:ascii="Times New Roman" w:hAnsi="Times New Roman" w:cs="Times New Roman"/>
          <w:color w:val="000000" w:themeColor="text1"/>
          <w:sz w:val="28"/>
          <w:szCs w:val="28"/>
        </w:rPr>
        <w:t xml:space="preserve"> України «Про засади запобігання та протидії дискримінації в Україні» </w:t>
      </w:r>
      <w:r w:rsidRPr="00D80206">
        <w:rPr>
          <w:rFonts w:ascii="Times New Roman" w:hAnsi="Times New Roman" w:cs="Times New Roman"/>
          <w:color w:val="000000" w:themeColor="text1"/>
          <w:sz w:val="28"/>
          <w:szCs w:val="28"/>
        </w:rPr>
        <w:t xml:space="preserve">встановлює такі </w:t>
      </w:r>
      <w:r w:rsidR="003E0F67" w:rsidRPr="00D80206">
        <w:rPr>
          <w:rFonts w:ascii="Times New Roman" w:hAnsi="Times New Roman" w:cs="Times New Roman"/>
          <w:color w:val="000000" w:themeColor="text1"/>
          <w:sz w:val="28"/>
          <w:szCs w:val="28"/>
        </w:rPr>
        <w:t>ф</w:t>
      </w:r>
      <w:r w:rsidRPr="00D80206">
        <w:rPr>
          <w:rFonts w:ascii="Times New Roman" w:hAnsi="Times New Roman" w:cs="Times New Roman"/>
          <w:color w:val="000000" w:themeColor="text1"/>
          <w:sz w:val="28"/>
          <w:szCs w:val="28"/>
        </w:rPr>
        <w:t>орми дискримінації</w:t>
      </w:r>
      <w:r w:rsidR="004B5FE2" w:rsidRPr="00D80206">
        <w:rPr>
          <w:rFonts w:ascii="Times New Roman" w:hAnsi="Times New Roman" w:cs="Times New Roman"/>
          <w:color w:val="000000" w:themeColor="text1"/>
          <w:sz w:val="28"/>
          <w:szCs w:val="28"/>
        </w:rPr>
        <w:t xml:space="preserve"> як, пряма дискримінація, непряма дискримінація, підбурювання до дискримінації, пособництво у дискримінації та  </w:t>
      </w:r>
      <w:r w:rsidR="003E0F67" w:rsidRPr="00D80206">
        <w:rPr>
          <w:rFonts w:ascii="Times New Roman" w:hAnsi="Times New Roman" w:cs="Times New Roman"/>
          <w:color w:val="000000" w:themeColor="text1"/>
          <w:sz w:val="28"/>
          <w:szCs w:val="28"/>
        </w:rPr>
        <w:t>утиск</w:t>
      </w:r>
      <w:r w:rsidR="004B5FE2" w:rsidRPr="00D80206">
        <w:rPr>
          <w:rFonts w:ascii="Times New Roman" w:hAnsi="Times New Roman" w:cs="Times New Roman"/>
          <w:color w:val="000000" w:themeColor="text1"/>
          <w:sz w:val="28"/>
          <w:szCs w:val="28"/>
        </w:rPr>
        <w:t xml:space="preserve"> [10].</w:t>
      </w:r>
      <w:r w:rsidR="005D76A9" w:rsidRPr="00D80206">
        <w:rPr>
          <w:rFonts w:ascii="Times New Roman" w:hAnsi="Times New Roman" w:cs="Times New Roman"/>
          <w:color w:val="000000" w:themeColor="text1"/>
          <w:sz w:val="28"/>
          <w:szCs w:val="28"/>
        </w:rPr>
        <w:t xml:space="preserve"> </w:t>
      </w:r>
      <w:r w:rsidR="00232139" w:rsidRPr="00D80206">
        <w:rPr>
          <w:rFonts w:ascii="Times New Roman" w:hAnsi="Times New Roman" w:cs="Times New Roman"/>
          <w:color w:val="000000" w:themeColor="text1"/>
          <w:sz w:val="28"/>
          <w:szCs w:val="28"/>
        </w:rPr>
        <w:t>Європейське антидискримінаційне право виділяє наступні типи дискримінації:</w:t>
      </w:r>
      <w:r w:rsidR="005D76A9" w:rsidRPr="00D80206">
        <w:rPr>
          <w:rFonts w:ascii="Times New Roman" w:hAnsi="Times New Roman" w:cs="Times New Roman"/>
          <w:color w:val="000000" w:themeColor="text1"/>
          <w:sz w:val="28"/>
          <w:szCs w:val="28"/>
        </w:rPr>
        <w:t xml:space="preserve"> </w:t>
      </w:r>
      <w:r w:rsidR="00232139" w:rsidRPr="00D80206">
        <w:rPr>
          <w:rFonts w:ascii="Times New Roman" w:hAnsi="Times New Roman" w:cs="Times New Roman"/>
          <w:color w:val="000000" w:themeColor="text1"/>
          <w:sz w:val="28"/>
          <w:szCs w:val="28"/>
        </w:rPr>
        <w:t>пряма дискримінац</w:t>
      </w:r>
      <w:r w:rsidR="005D76A9" w:rsidRPr="00D80206">
        <w:rPr>
          <w:rFonts w:ascii="Times New Roman" w:hAnsi="Times New Roman" w:cs="Times New Roman"/>
          <w:color w:val="000000" w:themeColor="text1"/>
          <w:sz w:val="28"/>
          <w:szCs w:val="28"/>
        </w:rPr>
        <w:t xml:space="preserve">ія, непряма дискримінація, переслідування та </w:t>
      </w:r>
      <w:r w:rsidR="00232139" w:rsidRPr="00D80206">
        <w:rPr>
          <w:rFonts w:ascii="Times New Roman" w:hAnsi="Times New Roman" w:cs="Times New Roman"/>
          <w:color w:val="000000" w:themeColor="text1"/>
          <w:sz w:val="28"/>
          <w:szCs w:val="28"/>
        </w:rPr>
        <w:t>вказівки щодо вчинення дискримінації</w:t>
      </w:r>
      <w:r w:rsidR="0083242C" w:rsidRPr="007E5FA5">
        <w:rPr>
          <w:rFonts w:ascii="Times New Roman" w:hAnsi="Times New Roman" w:cs="Times New Roman"/>
          <w:color w:val="000000" w:themeColor="text1"/>
          <w:sz w:val="28"/>
          <w:szCs w:val="28"/>
        </w:rPr>
        <w:t xml:space="preserve"> </w:t>
      </w:r>
      <w:r w:rsidR="0083242C" w:rsidRPr="00D80206">
        <w:rPr>
          <w:rFonts w:ascii="Times New Roman" w:hAnsi="Times New Roman" w:cs="Times New Roman"/>
          <w:color w:val="000000" w:themeColor="text1"/>
          <w:sz w:val="28"/>
          <w:szCs w:val="28"/>
        </w:rPr>
        <w:t>[11].</w:t>
      </w:r>
      <w:r w:rsidR="0083242C" w:rsidRPr="007E5FA5">
        <w:rPr>
          <w:rFonts w:ascii="Times New Roman" w:hAnsi="Times New Roman" w:cs="Times New Roman"/>
          <w:color w:val="000000" w:themeColor="text1"/>
          <w:sz w:val="28"/>
          <w:szCs w:val="28"/>
        </w:rPr>
        <w:t xml:space="preserve"> </w:t>
      </w:r>
      <w:r w:rsidR="005D76A9" w:rsidRPr="007E5FA5">
        <w:rPr>
          <w:rFonts w:ascii="Times New Roman" w:hAnsi="Times New Roman" w:cs="Times New Roman"/>
          <w:color w:val="000000" w:themeColor="text1"/>
          <w:sz w:val="28"/>
          <w:szCs w:val="28"/>
        </w:rPr>
        <w:t xml:space="preserve">Як бачимо дані категорії різняться між собою, тож спробуймо виявити спільні та відмінні риси між ними. </w:t>
      </w:r>
    </w:p>
    <w:p w:rsidR="00964204" w:rsidRPr="00D80206" w:rsidRDefault="004433E0" w:rsidP="005D76A9">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 Об</w:t>
      </w:r>
      <w:r w:rsidRPr="007E5FA5">
        <w:rPr>
          <w:rFonts w:ascii="Times New Roman" w:hAnsi="Times New Roman" w:cs="Times New Roman"/>
          <w:color w:val="000000" w:themeColor="text1"/>
          <w:sz w:val="28"/>
          <w:szCs w:val="28"/>
          <w:lang w:val="ru-RU"/>
        </w:rPr>
        <w:t>’</w:t>
      </w:r>
      <w:r w:rsidRPr="00D80206">
        <w:rPr>
          <w:rFonts w:ascii="Times New Roman" w:hAnsi="Times New Roman" w:cs="Times New Roman"/>
          <w:color w:val="000000" w:themeColor="text1"/>
          <w:sz w:val="28"/>
          <w:szCs w:val="28"/>
        </w:rPr>
        <w:t>єднує</w:t>
      </w:r>
      <w:r w:rsidR="003E0F67" w:rsidRPr="00D80206">
        <w:rPr>
          <w:rFonts w:ascii="Times New Roman" w:hAnsi="Times New Roman" w:cs="Times New Roman"/>
          <w:color w:val="000000" w:themeColor="text1"/>
          <w:sz w:val="28"/>
          <w:szCs w:val="28"/>
        </w:rPr>
        <w:t xml:space="preserve"> ці всі</w:t>
      </w:r>
      <w:r w:rsidRPr="00D80206">
        <w:rPr>
          <w:rFonts w:ascii="Times New Roman" w:hAnsi="Times New Roman" w:cs="Times New Roman"/>
          <w:color w:val="000000" w:themeColor="text1"/>
          <w:sz w:val="28"/>
          <w:szCs w:val="28"/>
        </w:rPr>
        <w:t xml:space="preserve"> категорії наявність «ознаки» в особи або групи осіб по відношенню до яких вчиняється дискримінація.</w:t>
      </w:r>
      <w:r w:rsidR="00964204" w:rsidRPr="00D80206">
        <w:rPr>
          <w:rFonts w:ascii="Times New Roman" w:hAnsi="Times New Roman" w:cs="Times New Roman"/>
          <w:color w:val="000000" w:themeColor="text1"/>
          <w:sz w:val="28"/>
          <w:szCs w:val="28"/>
        </w:rPr>
        <w:t xml:space="preserve"> </w:t>
      </w:r>
      <w:r w:rsidR="0083242C" w:rsidRPr="00D80206">
        <w:rPr>
          <w:rFonts w:ascii="Times New Roman" w:hAnsi="Times New Roman" w:cs="Times New Roman"/>
          <w:color w:val="000000" w:themeColor="text1"/>
          <w:sz w:val="28"/>
          <w:szCs w:val="28"/>
        </w:rPr>
        <w:t>Закон</w:t>
      </w:r>
      <w:r w:rsidR="00213BC5" w:rsidRPr="00D80206">
        <w:rPr>
          <w:rFonts w:ascii="Times New Roman" w:hAnsi="Times New Roman" w:cs="Times New Roman"/>
          <w:color w:val="000000" w:themeColor="text1"/>
          <w:sz w:val="28"/>
          <w:szCs w:val="28"/>
        </w:rPr>
        <w:t xml:space="preserve"> </w:t>
      </w:r>
      <w:r w:rsidR="0083242C" w:rsidRPr="00D80206">
        <w:rPr>
          <w:rFonts w:ascii="Times New Roman" w:hAnsi="Times New Roman" w:cs="Times New Roman"/>
          <w:color w:val="000000" w:themeColor="text1"/>
          <w:sz w:val="28"/>
          <w:szCs w:val="28"/>
        </w:rPr>
        <w:t xml:space="preserve">України «Про засади </w:t>
      </w:r>
      <w:r w:rsidR="0083242C" w:rsidRPr="00D80206">
        <w:rPr>
          <w:rFonts w:ascii="Times New Roman" w:hAnsi="Times New Roman" w:cs="Times New Roman"/>
          <w:color w:val="000000" w:themeColor="text1"/>
          <w:sz w:val="28"/>
          <w:szCs w:val="28"/>
        </w:rPr>
        <w:lastRenderedPageBreak/>
        <w:t xml:space="preserve">запобігання та протидії дискримінації в Україні» </w:t>
      </w:r>
      <w:r w:rsidR="00213BC5" w:rsidRPr="00D80206">
        <w:rPr>
          <w:rFonts w:ascii="Times New Roman" w:hAnsi="Times New Roman" w:cs="Times New Roman"/>
          <w:color w:val="000000" w:themeColor="text1"/>
          <w:sz w:val="28"/>
          <w:szCs w:val="28"/>
        </w:rPr>
        <w:t xml:space="preserve">дає визначення поняттю </w:t>
      </w:r>
      <w:r w:rsidR="005A2F29" w:rsidRPr="00D80206">
        <w:rPr>
          <w:rFonts w:ascii="Times New Roman" w:hAnsi="Times New Roman" w:cs="Times New Roman"/>
          <w:color w:val="000000" w:themeColor="text1"/>
          <w:sz w:val="28"/>
          <w:szCs w:val="28"/>
        </w:rPr>
        <w:t>«певна ознака</w:t>
      </w:r>
      <w:r w:rsidR="006B6473" w:rsidRPr="00D80206">
        <w:rPr>
          <w:rFonts w:ascii="Times New Roman" w:hAnsi="Times New Roman" w:cs="Times New Roman"/>
          <w:color w:val="000000" w:themeColor="text1"/>
          <w:sz w:val="28"/>
          <w:szCs w:val="28"/>
        </w:rPr>
        <w:t>»</w:t>
      </w:r>
      <w:r w:rsidR="00E353BA" w:rsidRPr="00D80206">
        <w:rPr>
          <w:rFonts w:ascii="Times New Roman" w:hAnsi="Times New Roman" w:cs="Times New Roman"/>
          <w:color w:val="000000" w:themeColor="text1"/>
          <w:sz w:val="28"/>
          <w:szCs w:val="28"/>
        </w:rPr>
        <w:t>, за як</w:t>
      </w:r>
      <w:r w:rsidR="005A2F29" w:rsidRPr="00D80206">
        <w:rPr>
          <w:rFonts w:ascii="Times New Roman" w:hAnsi="Times New Roman" w:cs="Times New Roman"/>
          <w:color w:val="000000" w:themeColor="text1"/>
          <w:sz w:val="28"/>
          <w:szCs w:val="28"/>
        </w:rPr>
        <w:t>ою</w:t>
      </w:r>
      <w:r w:rsidR="0083242C" w:rsidRPr="00D80206">
        <w:rPr>
          <w:rFonts w:ascii="Times New Roman" w:hAnsi="Times New Roman" w:cs="Times New Roman"/>
          <w:color w:val="000000" w:themeColor="text1"/>
          <w:sz w:val="28"/>
          <w:szCs w:val="28"/>
        </w:rPr>
        <w:t xml:space="preserve"> заборонена дискримінація – це </w:t>
      </w:r>
      <w:r w:rsidR="00E353BA" w:rsidRPr="00D80206">
        <w:rPr>
          <w:rFonts w:ascii="Times New Roman" w:hAnsi="Times New Roman" w:cs="Times New Roman"/>
          <w:color w:val="000000" w:themeColor="text1"/>
          <w:sz w:val="28"/>
          <w:szCs w:val="28"/>
        </w:rPr>
        <w:t xml:space="preserve"> раса, колір шкіри, політичні переконання, релігійні та інші переконання, стать, вік, інвалідність, етнічне походження, соціальне походження, громадянство, сімейний стан, майновий стан, місце проживання,  мова або інші ознаки</w:t>
      </w:r>
      <w:r w:rsidR="005934D5" w:rsidRPr="007E5FA5">
        <w:rPr>
          <w:rFonts w:ascii="Times New Roman" w:hAnsi="Times New Roman" w:cs="Times New Roman"/>
          <w:color w:val="000000" w:themeColor="text1"/>
          <w:sz w:val="28"/>
          <w:szCs w:val="28"/>
        </w:rPr>
        <w:t xml:space="preserve"> [10]</w:t>
      </w:r>
      <w:r w:rsidR="00E353BA" w:rsidRPr="00D80206">
        <w:rPr>
          <w:rFonts w:ascii="Times New Roman" w:hAnsi="Times New Roman" w:cs="Times New Roman"/>
          <w:color w:val="000000" w:themeColor="text1"/>
          <w:sz w:val="28"/>
          <w:szCs w:val="28"/>
        </w:rPr>
        <w:t>.</w:t>
      </w:r>
      <w:r w:rsidR="00213BC5" w:rsidRPr="007E5FA5">
        <w:rPr>
          <w:rFonts w:ascii="Times New Roman" w:hAnsi="Times New Roman" w:cs="Times New Roman"/>
          <w:color w:val="000000" w:themeColor="text1"/>
          <w:sz w:val="28"/>
          <w:szCs w:val="28"/>
        </w:rPr>
        <w:t xml:space="preserve"> </w:t>
      </w:r>
      <w:r w:rsidR="00213BC5" w:rsidRPr="00D80206">
        <w:rPr>
          <w:rFonts w:ascii="Times New Roman" w:hAnsi="Times New Roman" w:cs="Times New Roman"/>
          <w:color w:val="000000" w:themeColor="text1"/>
          <w:sz w:val="28"/>
          <w:szCs w:val="28"/>
        </w:rPr>
        <w:t xml:space="preserve">Що стосується міжнародних антидискримінаційних норм, то </w:t>
      </w:r>
      <w:r w:rsidR="00213BC5" w:rsidRPr="009730E3">
        <w:rPr>
          <w:rFonts w:ascii="Times New Roman" w:hAnsi="Times New Roman" w:cs="Times New Roman"/>
          <w:color w:val="000000" w:themeColor="text1"/>
          <w:sz w:val="28"/>
          <w:szCs w:val="28"/>
        </w:rPr>
        <w:t>для доведення диск</w:t>
      </w:r>
      <w:r w:rsidR="001913FA" w:rsidRPr="009730E3">
        <w:rPr>
          <w:rFonts w:ascii="Times New Roman" w:hAnsi="Times New Roman" w:cs="Times New Roman"/>
          <w:color w:val="000000" w:themeColor="text1"/>
          <w:sz w:val="28"/>
          <w:szCs w:val="28"/>
        </w:rPr>
        <w:t>римінації зовсім не обов’язково</w:t>
      </w:r>
      <w:r w:rsidR="00213BC5" w:rsidRPr="009730E3">
        <w:rPr>
          <w:rFonts w:ascii="Times New Roman" w:hAnsi="Times New Roman" w:cs="Times New Roman"/>
          <w:color w:val="000000" w:themeColor="text1"/>
          <w:sz w:val="28"/>
          <w:szCs w:val="28"/>
        </w:rPr>
        <w:t xml:space="preserve"> щоб </w:t>
      </w:r>
      <w:r w:rsidR="00213BC5" w:rsidRPr="00D80206">
        <w:rPr>
          <w:rFonts w:ascii="Times New Roman" w:hAnsi="Times New Roman" w:cs="Times New Roman"/>
          <w:color w:val="000000" w:themeColor="text1"/>
          <w:sz w:val="28"/>
          <w:szCs w:val="28"/>
        </w:rPr>
        <w:t xml:space="preserve">особа мала певну </w:t>
      </w:r>
      <w:r w:rsidR="00213BC5" w:rsidRPr="009730E3">
        <w:rPr>
          <w:rFonts w:ascii="Times New Roman" w:hAnsi="Times New Roman" w:cs="Times New Roman"/>
          <w:color w:val="000000" w:themeColor="text1"/>
          <w:sz w:val="28"/>
          <w:szCs w:val="28"/>
        </w:rPr>
        <w:t>«захищену ознаку»</w:t>
      </w:r>
      <w:r w:rsidR="00213BC5" w:rsidRPr="00D80206">
        <w:rPr>
          <w:rFonts w:ascii="Times New Roman" w:hAnsi="Times New Roman" w:cs="Times New Roman"/>
          <w:color w:val="000000" w:themeColor="text1"/>
          <w:sz w:val="28"/>
          <w:szCs w:val="28"/>
          <w:lang w:val="en-US"/>
        </w:rPr>
        <w:t> </w:t>
      </w:r>
      <w:r w:rsidR="00213BC5" w:rsidRPr="009730E3">
        <w:rPr>
          <w:rFonts w:ascii="Times New Roman" w:hAnsi="Times New Roman" w:cs="Times New Roman"/>
          <w:color w:val="000000" w:themeColor="text1"/>
          <w:sz w:val="28"/>
          <w:szCs w:val="28"/>
        </w:rPr>
        <w:t>– достатньо буде, якщо вони згадують інший невід’ємний від неї елемент</w:t>
      </w:r>
      <w:r w:rsidR="00213BC5" w:rsidRPr="00D80206">
        <w:rPr>
          <w:rFonts w:ascii="Times New Roman" w:hAnsi="Times New Roman" w:cs="Times New Roman"/>
          <w:color w:val="000000" w:themeColor="text1"/>
          <w:sz w:val="28"/>
          <w:szCs w:val="28"/>
        </w:rPr>
        <w:t>.</w:t>
      </w:r>
    </w:p>
    <w:p w:rsidR="005D76A9" w:rsidRPr="00D80206" w:rsidRDefault="005D76A9" w:rsidP="005D76A9">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Українське законодавство дає таке визначення поняттю «пряма дискримінація». Пряма дискримінація -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 [10]. </w:t>
      </w:r>
      <w:r w:rsidR="009E711E" w:rsidRPr="00D80206">
        <w:rPr>
          <w:rFonts w:ascii="Times New Roman" w:hAnsi="Times New Roman" w:cs="Times New Roman"/>
          <w:color w:val="000000" w:themeColor="text1"/>
          <w:sz w:val="28"/>
          <w:szCs w:val="28"/>
        </w:rPr>
        <w:t>М</w:t>
      </w:r>
      <w:r w:rsidR="009C775B" w:rsidRPr="00D80206">
        <w:rPr>
          <w:rFonts w:ascii="Times New Roman" w:hAnsi="Times New Roman" w:cs="Times New Roman"/>
          <w:color w:val="000000" w:themeColor="text1"/>
          <w:sz w:val="28"/>
          <w:szCs w:val="28"/>
        </w:rPr>
        <w:t xml:space="preserve">іжнародні антидискримінаційні норми розглядають </w:t>
      </w:r>
      <w:r w:rsidR="00D671BB" w:rsidRPr="00D80206">
        <w:rPr>
          <w:rFonts w:ascii="Times New Roman" w:hAnsi="Times New Roman" w:cs="Times New Roman"/>
          <w:color w:val="000000" w:themeColor="text1"/>
          <w:sz w:val="28"/>
          <w:szCs w:val="28"/>
        </w:rPr>
        <w:t xml:space="preserve">пряму </w:t>
      </w:r>
      <w:r w:rsidR="009C775B" w:rsidRPr="00D80206">
        <w:rPr>
          <w:rFonts w:ascii="Times New Roman" w:hAnsi="Times New Roman" w:cs="Times New Roman"/>
          <w:color w:val="000000" w:themeColor="text1"/>
          <w:sz w:val="28"/>
          <w:szCs w:val="28"/>
        </w:rPr>
        <w:t xml:space="preserve">дискримінацію, </w:t>
      </w:r>
      <w:r w:rsidRPr="00D80206">
        <w:rPr>
          <w:rFonts w:ascii="Times New Roman" w:hAnsi="Times New Roman" w:cs="Times New Roman"/>
          <w:color w:val="000000" w:themeColor="text1"/>
          <w:sz w:val="28"/>
          <w:szCs w:val="28"/>
        </w:rPr>
        <w:t xml:space="preserve">як «відмінність у ставленні до осіб, які знаходяться в аналогічних або відповідним чином схожих ситуаціях», що «ґрунтується на ознаці, яку можна ідентифікувати» </w:t>
      </w:r>
      <w:r w:rsidR="009C775B" w:rsidRPr="00D80206">
        <w:rPr>
          <w:rFonts w:ascii="Times New Roman" w:hAnsi="Times New Roman" w:cs="Times New Roman"/>
          <w:color w:val="000000" w:themeColor="text1"/>
          <w:sz w:val="28"/>
          <w:szCs w:val="28"/>
        </w:rPr>
        <w:t>[11</w:t>
      </w:r>
      <w:r w:rsidRPr="00D80206">
        <w:rPr>
          <w:rFonts w:ascii="Times New Roman" w:hAnsi="Times New Roman" w:cs="Times New Roman"/>
          <w:color w:val="000000" w:themeColor="text1"/>
          <w:sz w:val="28"/>
          <w:szCs w:val="28"/>
        </w:rPr>
        <w:t>].</w:t>
      </w:r>
      <w:r w:rsidR="009C775B"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 xml:space="preserve"> </w:t>
      </w:r>
    </w:p>
    <w:p w:rsidR="004B5FE2" w:rsidRPr="00D80206" w:rsidRDefault="00C35AA1" w:rsidP="00C35AA1">
      <w:pPr>
        <w:pStyle w:val="a3"/>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Вітчизняні норми розглядають непряму дискримінацію як ситуацію</w:t>
      </w:r>
      <w:r w:rsidR="00FA7C0C" w:rsidRPr="00D80206">
        <w:rPr>
          <w:rFonts w:ascii="Times New Roman" w:hAnsi="Times New Roman" w:cs="Times New Roman"/>
          <w:color w:val="000000" w:themeColor="text1"/>
          <w:sz w:val="28"/>
          <w:szCs w:val="28"/>
        </w:rPr>
        <w:t xml:space="preserve">,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 [10]. </w:t>
      </w:r>
      <w:r w:rsidR="00E5266F" w:rsidRPr="00D80206">
        <w:rPr>
          <w:rFonts w:ascii="Times New Roman" w:hAnsi="Times New Roman" w:cs="Times New Roman"/>
          <w:color w:val="000000" w:themeColor="text1"/>
          <w:sz w:val="28"/>
          <w:szCs w:val="28"/>
        </w:rPr>
        <w:t>Антидискримінаційна норма особливу увагу приділяє</w:t>
      </w:r>
      <w:r w:rsidRPr="00D80206">
        <w:rPr>
          <w:rFonts w:ascii="Times New Roman" w:hAnsi="Times New Roman" w:cs="Times New Roman"/>
          <w:color w:val="000000" w:themeColor="text1"/>
          <w:sz w:val="28"/>
          <w:szCs w:val="28"/>
        </w:rPr>
        <w:t xml:space="preserve"> к</w:t>
      </w:r>
      <w:r w:rsidR="00E5266F" w:rsidRPr="00D80206">
        <w:rPr>
          <w:rFonts w:ascii="Times New Roman" w:hAnsi="Times New Roman" w:cs="Times New Roman"/>
          <w:color w:val="000000" w:themeColor="text1"/>
          <w:sz w:val="28"/>
          <w:szCs w:val="28"/>
        </w:rPr>
        <w:t>онкретним несприятливим наслідкам, які були заподіяні особам із «захисними ознаками», саме вони мають значення при доказуванні факту непрямої дискримінації у суді.</w:t>
      </w:r>
    </w:p>
    <w:p w:rsidR="0075166F" w:rsidRPr="00D80206" w:rsidRDefault="0075166F" w:rsidP="00C35AA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lastRenderedPageBreak/>
        <w:t xml:space="preserve">На </w:t>
      </w:r>
      <w:r w:rsidR="000A651E" w:rsidRPr="00D80206">
        <w:rPr>
          <w:rFonts w:ascii="Times New Roman" w:hAnsi="Times New Roman" w:cs="Times New Roman"/>
          <w:color w:val="000000" w:themeColor="text1"/>
          <w:sz w:val="28"/>
          <w:szCs w:val="28"/>
        </w:rPr>
        <w:t xml:space="preserve">нашу </w:t>
      </w:r>
      <w:r w:rsidRPr="00D80206">
        <w:rPr>
          <w:rFonts w:ascii="Times New Roman" w:hAnsi="Times New Roman" w:cs="Times New Roman"/>
          <w:color w:val="000000" w:themeColor="text1"/>
          <w:sz w:val="28"/>
          <w:szCs w:val="28"/>
        </w:rPr>
        <w:t>думку, підбурювання</w:t>
      </w:r>
      <w:r w:rsidR="00E5266F" w:rsidRPr="00D80206">
        <w:rPr>
          <w:rFonts w:ascii="Times New Roman" w:hAnsi="Times New Roman" w:cs="Times New Roman"/>
          <w:color w:val="000000" w:themeColor="text1"/>
          <w:sz w:val="28"/>
          <w:szCs w:val="28"/>
        </w:rPr>
        <w:t xml:space="preserve"> </w:t>
      </w:r>
      <w:r w:rsidR="00072440" w:rsidRPr="00D80206">
        <w:rPr>
          <w:rFonts w:ascii="Times New Roman" w:hAnsi="Times New Roman" w:cs="Times New Roman"/>
          <w:color w:val="000000" w:themeColor="text1"/>
          <w:sz w:val="28"/>
          <w:szCs w:val="28"/>
        </w:rPr>
        <w:t xml:space="preserve">та пособництво </w:t>
      </w:r>
      <w:r w:rsidR="00E5266F" w:rsidRPr="00D80206">
        <w:rPr>
          <w:rFonts w:ascii="Times New Roman" w:hAnsi="Times New Roman" w:cs="Times New Roman"/>
          <w:color w:val="000000" w:themeColor="text1"/>
          <w:sz w:val="28"/>
          <w:szCs w:val="28"/>
        </w:rPr>
        <w:t xml:space="preserve">слід розглядати як </w:t>
      </w:r>
      <w:r w:rsidRPr="00D80206">
        <w:rPr>
          <w:rFonts w:ascii="Times New Roman" w:hAnsi="Times New Roman" w:cs="Times New Roman"/>
          <w:color w:val="000000" w:themeColor="text1"/>
          <w:sz w:val="28"/>
          <w:szCs w:val="28"/>
        </w:rPr>
        <w:t>спосіб схиляння до вчинення злочину</w:t>
      </w:r>
      <w:r w:rsidR="00072440" w:rsidRPr="00D80206">
        <w:rPr>
          <w:rFonts w:ascii="Times New Roman" w:hAnsi="Times New Roman" w:cs="Times New Roman"/>
          <w:color w:val="000000" w:themeColor="text1"/>
          <w:sz w:val="28"/>
          <w:szCs w:val="28"/>
        </w:rPr>
        <w:t xml:space="preserve"> та як вид співучасті, але не як форми дискримінації. Вони є важливими при доказуванні дискримінації у суді.</w:t>
      </w:r>
    </w:p>
    <w:p w:rsidR="00395854" w:rsidRPr="00D80206" w:rsidRDefault="00300833" w:rsidP="00395854">
      <w:pPr>
        <w:spacing w:after="0" w:line="360" w:lineRule="auto"/>
        <w:ind w:firstLine="709"/>
        <w:jc w:val="both"/>
        <w:rPr>
          <w:rStyle w:val="a4"/>
          <w:rFonts w:ascii="Times New Roman" w:hAnsi="Times New Roman" w:cs="Times New Roman"/>
          <w:color w:val="000000" w:themeColor="text1"/>
          <w:sz w:val="28"/>
          <w:szCs w:val="28"/>
          <w:u w:val="none"/>
        </w:rPr>
      </w:pPr>
      <w:r w:rsidRPr="00D80206">
        <w:rPr>
          <w:rFonts w:ascii="Times New Roman" w:hAnsi="Times New Roman" w:cs="Times New Roman"/>
          <w:color w:val="000000" w:themeColor="text1"/>
          <w:sz w:val="28"/>
          <w:szCs w:val="28"/>
        </w:rPr>
        <w:t>У</w:t>
      </w:r>
      <w:r w:rsidR="0075166F" w:rsidRPr="00D80206">
        <w:rPr>
          <w:rFonts w:ascii="Times New Roman" w:hAnsi="Times New Roman" w:cs="Times New Roman"/>
          <w:color w:val="000000" w:themeColor="text1"/>
          <w:sz w:val="28"/>
          <w:szCs w:val="28"/>
        </w:rPr>
        <w:t>тиск</w:t>
      </w:r>
      <w:r w:rsidR="00583236" w:rsidRPr="00D80206">
        <w:rPr>
          <w:rFonts w:ascii="Times New Roman" w:hAnsi="Times New Roman" w:cs="Times New Roman"/>
          <w:color w:val="000000" w:themeColor="text1"/>
          <w:sz w:val="28"/>
          <w:szCs w:val="28"/>
        </w:rPr>
        <w:t xml:space="preserve"> </w:t>
      </w:r>
      <w:r w:rsidR="00395854" w:rsidRPr="00D80206">
        <w:rPr>
          <w:rFonts w:ascii="Times New Roman" w:hAnsi="Times New Roman" w:cs="Times New Roman"/>
          <w:color w:val="000000" w:themeColor="text1"/>
          <w:sz w:val="28"/>
          <w:szCs w:val="28"/>
        </w:rPr>
        <w:t>– це</w:t>
      </w:r>
      <w:r w:rsidR="00583236" w:rsidRPr="00D80206">
        <w:rPr>
          <w:rFonts w:ascii="Times New Roman" w:hAnsi="Times New Roman" w:cs="Times New Roman"/>
          <w:color w:val="000000" w:themeColor="text1"/>
          <w:sz w:val="28"/>
          <w:szCs w:val="28"/>
        </w:rPr>
        <w:t xml:space="preserve"> 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w:t>
      </w:r>
      <w:r w:rsidR="0075166F" w:rsidRPr="00D80206">
        <w:rPr>
          <w:rFonts w:ascii="Times New Roman" w:hAnsi="Times New Roman" w:cs="Times New Roman"/>
          <w:color w:val="000000" w:themeColor="text1"/>
          <w:sz w:val="28"/>
          <w:szCs w:val="28"/>
        </w:rPr>
        <w:t>фери [10].</w:t>
      </w:r>
      <w:r w:rsidR="000546E1">
        <w:rPr>
          <w:rFonts w:ascii="Times New Roman" w:hAnsi="Times New Roman" w:cs="Times New Roman"/>
          <w:color w:val="000000" w:themeColor="text1"/>
          <w:sz w:val="28"/>
          <w:szCs w:val="28"/>
        </w:rPr>
        <w:t xml:space="preserve"> Поняття утиску та переслі</w:t>
      </w:r>
      <w:r w:rsidR="00395854" w:rsidRPr="00D80206">
        <w:rPr>
          <w:rFonts w:ascii="Times New Roman" w:hAnsi="Times New Roman" w:cs="Times New Roman"/>
          <w:color w:val="000000" w:themeColor="text1"/>
          <w:sz w:val="28"/>
          <w:szCs w:val="28"/>
        </w:rPr>
        <w:t>дування</w:t>
      </w:r>
      <w:r w:rsidRPr="00D80206">
        <w:rPr>
          <w:rFonts w:ascii="Times New Roman" w:hAnsi="Times New Roman" w:cs="Times New Roman"/>
          <w:color w:val="000000" w:themeColor="text1"/>
          <w:sz w:val="28"/>
          <w:szCs w:val="28"/>
        </w:rPr>
        <w:t xml:space="preserve"> спільні між собою, проте наявні відмінності</w:t>
      </w:r>
      <w:r w:rsidR="00395854" w:rsidRPr="00D80206">
        <w:rPr>
          <w:rFonts w:ascii="Times New Roman" w:hAnsi="Times New Roman" w:cs="Times New Roman"/>
          <w:color w:val="000000" w:themeColor="text1"/>
          <w:sz w:val="28"/>
          <w:szCs w:val="28"/>
        </w:rPr>
        <w:t xml:space="preserve">.  </w:t>
      </w:r>
      <w:r w:rsidR="007F069F" w:rsidRPr="00D80206">
        <w:rPr>
          <w:rFonts w:ascii="Times New Roman" w:hAnsi="Times New Roman" w:cs="Times New Roman"/>
          <w:color w:val="000000" w:themeColor="text1"/>
          <w:sz w:val="28"/>
          <w:szCs w:val="28"/>
        </w:rPr>
        <w:t>П</w:t>
      </w:r>
      <w:r w:rsidR="00395854" w:rsidRPr="00D80206">
        <w:rPr>
          <w:rFonts w:ascii="Times New Roman" w:hAnsi="Times New Roman" w:cs="Times New Roman"/>
          <w:color w:val="000000" w:themeColor="text1"/>
          <w:sz w:val="28"/>
          <w:szCs w:val="28"/>
        </w:rPr>
        <w:t>раво ЄС виокремлює переслідування, як одну із найнебезпечніших форм дискримінації та закріплює гнучкий об’єктивно-суб’єктивний підхід у цій сфері. По-перше, встановлення факту переслідування відбувається на основі думки потерпілої особи. По-друге, навіть якщо потерпіла особа фактично не відчуває на собі наслідків переслідування, його наявність може бути встановлена на тій підставі, що особа стала об’єктом такої поведінки [12]</w:t>
      </w:r>
      <w:r w:rsidRPr="00D80206">
        <w:rPr>
          <w:rFonts w:ascii="Times New Roman" w:hAnsi="Times New Roman" w:cs="Times New Roman"/>
          <w:color w:val="000000" w:themeColor="text1"/>
          <w:sz w:val="28"/>
          <w:szCs w:val="28"/>
        </w:rPr>
        <w:t xml:space="preserve"> </w:t>
      </w:r>
      <w:r w:rsidR="001913FA" w:rsidRPr="00D80206">
        <w:rPr>
          <w:rFonts w:ascii="Times New Roman" w:hAnsi="Times New Roman" w:cs="Times New Roman"/>
          <w:color w:val="000000" w:themeColor="text1"/>
          <w:sz w:val="28"/>
          <w:szCs w:val="28"/>
        </w:rPr>
        <w:t>(д</w:t>
      </w:r>
      <w:r w:rsidRPr="00D80206">
        <w:rPr>
          <w:rFonts w:ascii="Times New Roman" w:hAnsi="Times New Roman" w:cs="Times New Roman"/>
          <w:color w:val="000000" w:themeColor="text1"/>
          <w:sz w:val="28"/>
          <w:szCs w:val="28"/>
        </w:rPr>
        <w:t>одаток В</w:t>
      </w:r>
      <w:r w:rsidR="001913FA" w:rsidRPr="00D80206">
        <w:rPr>
          <w:rFonts w:ascii="Times New Roman" w:hAnsi="Times New Roman" w:cs="Times New Roman"/>
          <w:color w:val="000000" w:themeColor="text1"/>
          <w:sz w:val="28"/>
          <w:szCs w:val="28"/>
        </w:rPr>
        <w:t>)</w:t>
      </w:r>
      <w:r w:rsidR="00395854" w:rsidRPr="00D80206">
        <w:rPr>
          <w:rFonts w:ascii="Times New Roman" w:hAnsi="Times New Roman" w:cs="Times New Roman"/>
          <w:color w:val="000000" w:themeColor="text1"/>
          <w:sz w:val="28"/>
          <w:szCs w:val="28"/>
        </w:rPr>
        <w:t>.</w:t>
      </w:r>
    </w:p>
    <w:p w:rsidR="00114121" w:rsidRPr="00D80206" w:rsidRDefault="00114121" w:rsidP="00395854">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Ні переслідування, ні вказівки не є прямо забороненими ЄКПЛ. Проте, при виявленні </w:t>
      </w:r>
      <w:r w:rsidR="00FA7C0C" w:rsidRPr="00D80206">
        <w:rPr>
          <w:rFonts w:ascii="Times New Roman" w:hAnsi="Times New Roman" w:cs="Times New Roman"/>
          <w:color w:val="000000" w:themeColor="text1"/>
          <w:sz w:val="28"/>
          <w:szCs w:val="28"/>
        </w:rPr>
        <w:t>факту переслідування або наданні</w:t>
      </w:r>
      <w:r w:rsidRPr="00D80206">
        <w:rPr>
          <w:rFonts w:ascii="Times New Roman" w:hAnsi="Times New Roman" w:cs="Times New Roman"/>
          <w:color w:val="000000" w:themeColor="text1"/>
          <w:sz w:val="28"/>
          <w:szCs w:val="28"/>
        </w:rPr>
        <w:t xml:space="preserve"> вказівок  у справі, яку розглядає ЄСПЛ, суд при винесення рішення буде керуватися порушенням прав, які закріплення у статтях 3, 8, 9, 11 та 14 ЄКПЛ.</w:t>
      </w:r>
    </w:p>
    <w:p w:rsidR="00426595" w:rsidRDefault="00410568" w:rsidP="00410568">
      <w:pPr>
        <w:spacing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Отже, аналізуючи міжнародні антидискримінаційні норми можна дійти висновку</w:t>
      </w:r>
      <w:r w:rsidR="001913FA"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що українське законодавство є </w:t>
      </w:r>
      <w:r w:rsidR="007F069F" w:rsidRPr="00D80206">
        <w:rPr>
          <w:rFonts w:ascii="Times New Roman" w:hAnsi="Times New Roman" w:cs="Times New Roman"/>
          <w:color w:val="000000" w:themeColor="text1"/>
          <w:sz w:val="28"/>
          <w:szCs w:val="28"/>
        </w:rPr>
        <w:t xml:space="preserve">неповним </w:t>
      </w:r>
      <w:r w:rsidRPr="00D80206">
        <w:rPr>
          <w:rFonts w:ascii="Times New Roman" w:hAnsi="Times New Roman" w:cs="Times New Roman"/>
          <w:color w:val="000000" w:themeColor="text1"/>
          <w:sz w:val="28"/>
          <w:szCs w:val="28"/>
        </w:rPr>
        <w:t>у цій сфері. Чим швидше відбудуться зміни, які справді знайдуть своє відображення у практичному житті, тим швидше ми подолаємо явище дискримінації.</w:t>
      </w:r>
    </w:p>
    <w:p w:rsidR="000546E1" w:rsidRPr="00D80206" w:rsidRDefault="000546E1" w:rsidP="00410568">
      <w:pPr>
        <w:spacing w:line="360" w:lineRule="auto"/>
        <w:ind w:firstLine="709"/>
        <w:jc w:val="both"/>
        <w:rPr>
          <w:rFonts w:ascii="Times New Roman" w:hAnsi="Times New Roman" w:cs="Times New Roman"/>
          <w:color w:val="000000" w:themeColor="text1"/>
          <w:sz w:val="28"/>
          <w:szCs w:val="28"/>
        </w:rPr>
      </w:pPr>
    </w:p>
    <w:p w:rsidR="00FD50D4" w:rsidRPr="00D80206" w:rsidRDefault="00BC6482" w:rsidP="000546E1">
      <w:pPr>
        <w:spacing w:after="0" w:line="360" w:lineRule="auto"/>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1.2 Конституційно-правове регулювання заборони дискримінації</w:t>
      </w:r>
    </w:p>
    <w:p w:rsidR="006E679B" w:rsidRPr="00D80206" w:rsidRDefault="002A21EA" w:rsidP="000546E1">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Т. Мор у своїх працях зазначав, що  «для суспільного благополуччя є один єдиний шлях – оголосити в усьому рівність» [14, с. 58]. </w:t>
      </w:r>
      <w:r w:rsidR="007471B4" w:rsidRPr="00D80206">
        <w:rPr>
          <w:rFonts w:ascii="Times New Roman" w:hAnsi="Times New Roman" w:cs="Times New Roman"/>
          <w:color w:val="000000" w:themeColor="text1"/>
          <w:sz w:val="28"/>
          <w:szCs w:val="28"/>
        </w:rPr>
        <w:t>Принцип рівності визнається в сучасному суспільстві</w:t>
      </w:r>
      <w:r w:rsidR="006E679B" w:rsidRPr="00D80206">
        <w:rPr>
          <w:rFonts w:ascii="Times New Roman" w:hAnsi="Times New Roman" w:cs="Times New Roman"/>
          <w:color w:val="000000" w:themeColor="text1"/>
          <w:sz w:val="28"/>
          <w:szCs w:val="28"/>
        </w:rPr>
        <w:t xml:space="preserve"> </w:t>
      </w:r>
      <w:r w:rsidR="007471B4" w:rsidRPr="00D80206">
        <w:rPr>
          <w:rFonts w:ascii="Times New Roman" w:hAnsi="Times New Roman" w:cs="Times New Roman"/>
          <w:color w:val="000000" w:themeColor="text1"/>
          <w:sz w:val="28"/>
          <w:szCs w:val="28"/>
        </w:rPr>
        <w:t>загальноправовим і, як правило, втілений н</w:t>
      </w:r>
      <w:r w:rsidR="006E679B" w:rsidRPr="00D80206">
        <w:rPr>
          <w:rFonts w:ascii="Times New Roman" w:hAnsi="Times New Roman" w:cs="Times New Roman"/>
          <w:color w:val="000000" w:themeColor="text1"/>
          <w:sz w:val="28"/>
          <w:szCs w:val="28"/>
        </w:rPr>
        <w:t xml:space="preserve">а найвищому національному рівні </w:t>
      </w:r>
      <w:r w:rsidR="007471B4" w:rsidRPr="00D80206">
        <w:rPr>
          <w:rFonts w:ascii="Times New Roman" w:hAnsi="Times New Roman" w:cs="Times New Roman"/>
          <w:color w:val="000000" w:themeColor="text1"/>
          <w:sz w:val="28"/>
          <w:szCs w:val="28"/>
        </w:rPr>
        <w:t xml:space="preserve">– у </w:t>
      </w:r>
      <w:r w:rsidR="00823E42" w:rsidRPr="00D80206">
        <w:rPr>
          <w:rFonts w:ascii="Times New Roman" w:hAnsi="Times New Roman" w:cs="Times New Roman"/>
          <w:color w:val="000000" w:themeColor="text1"/>
          <w:sz w:val="28"/>
          <w:szCs w:val="28"/>
        </w:rPr>
        <w:t>конституціях держав [13</w:t>
      </w:r>
      <w:r w:rsidR="007471B4" w:rsidRPr="00D80206">
        <w:rPr>
          <w:rFonts w:ascii="Times New Roman" w:hAnsi="Times New Roman" w:cs="Times New Roman"/>
          <w:color w:val="000000" w:themeColor="text1"/>
          <w:sz w:val="28"/>
          <w:szCs w:val="28"/>
        </w:rPr>
        <w:t>, с. 1</w:t>
      </w:r>
      <w:r w:rsidR="006E679B" w:rsidRPr="00D80206">
        <w:rPr>
          <w:rFonts w:ascii="Times New Roman" w:hAnsi="Times New Roman" w:cs="Times New Roman"/>
          <w:color w:val="000000" w:themeColor="text1"/>
          <w:sz w:val="28"/>
          <w:szCs w:val="28"/>
        </w:rPr>
        <w:t xml:space="preserve">75]. </w:t>
      </w:r>
      <w:r w:rsidRPr="00D80206">
        <w:rPr>
          <w:rFonts w:ascii="Times New Roman" w:hAnsi="Times New Roman" w:cs="Times New Roman"/>
          <w:color w:val="000000" w:themeColor="text1"/>
          <w:sz w:val="28"/>
          <w:szCs w:val="28"/>
        </w:rPr>
        <w:t xml:space="preserve">Для </w:t>
      </w:r>
      <w:r w:rsidR="006E679B" w:rsidRPr="00D80206">
        <w:rPr>
          <w:rFonts w:ascii="Times New Roman" w:hAnsi="Times New Roman" w:cs="Times New Roman"/>
          <w:color w:val="000000" w:themeColor="text1"/>
          <w:sz w:val="28"/>
          <w:szCs w:val="28"/>
        </w:rPr>
        <w:t xml:space="preserve">побудови </w:t>
      </w:r>
      <w:r w:rsidR="001913FA" w:rsidRPr="00D80206">
        <w:rPr>
          <w:rFonts w:ascii="Times New Roman" w:hAnsi="Times New Roman" w:cs="Times New Roman"/>
          <w:color w:val="000000" w:themeColor="text1"/>
          <w:sz w:val="28"/>
          <w:szCs w:val="28"/>
        </w:rPr>
        <w:t>демократичної держави</w:t>
      </w:r>
      <w:r w:rsidR="007471B4"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 xml:space="preserve">її </w:t>
      </w:r>
      <w:r w:rsidR="007471B4" w:rsidRPr="00D80206">
        <w:rPr>
          <w:rFonts w:ascii="Times New Roman" w:hAnsi="Times New Roman" w:cs="Times New Roman"/>
          <w:color w:val="000000" w:themeColor="text1"/>
          <w:sz w:val="28"/>
          <w:szCs w:val="28"/>
        </w:rPr>
        <w:t xml:space="preserve">діяльність </w:t>
      </w:r>
      <w:r w:rsidRPr="00D80206">
        <w:rPr>
          <w:rFonts w:ascii="Times New Roman" w:hAnsi="Times New Roman" w:cs="Times New Roman"/>
          <w:color w:val="000000" w:themeColor="text1"/>
          <w:sz w:val="28"/>
          <w:szCs w:val="28"/>
        </w:rPr>
        <w:t xml:space="preserve">повинна бути </w:t>
      </w:r>
      <w:r w:rsidR="007471B4" w:rsidRPr="00D80206">
        <w:rPr>
          <w:rFonts w:ascii="Times New Roman" w:hAnsi="Times New Roman" w:cs="Times New Roman"/>
          <w:color w:val="000000" w:themeColor="text1"/>
          <w:sz w:val="28"/>
          <w:szCs w:val="28"/>
        </w:rPr>
        <w:t>спр</w:t>
      </w:r>
      <w:r w:rsidR="006E679B" w:rsidRPr="00D80206">
        <w:rPr>
          <w:rFonts w:ascii="Times New Roman" w:hAnsi="Times New Roman" w:cs="Times New Roman"/>
          <w:color w:val="000000" w:themeColor="text1"/>
          <w:sz w:val="28"/>
          <w:szCs w:val="28"/>
        </w:rPr>
        <w:t xml:space="preserve">ямована на забезпечення прав і </w:t>
      </w:r>
      <w:r w:rsidR="007471B4" w:rsidRPr="00D80206">
        <w:rPr>
          <w:rFonts w:ascii="Times New Roman" w:hAnsi="Times New Roman" w:cs="Times New Roman"/>
          <w:color w:val="000000" w:themeColor="text1"/>
          <w:sz w:val="28"/>
          <w:szCs w:val="28"/>
        </w:rPr>
        <w:t>с</w:t>
      </w:r>
      <w:r w:rsidR="00823E42" w:rsidRPr="00D80206">
        <w:rPr>
          <w:rFonts w:ascii="Times New Roman" w:hAnsi="Times New Roman" w:cs="Times New Roman"/>
          <w:color w:val="000000" w:themeColor="text1"/>
          <w:sz w:val="28"/>
          <w:szCs w:val="28"/>
        </w:rPr>
        <w:t xml:space="preserve">вобод кожної людини. </w:t>
      </w:r>
    </w:p>
    <w:p w:rsidR="00A77390" w:rsidRPr="00D80206" w:rsidRDefault="006E679B" w:rsidP="006E679B">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lastRenderedPageBreak/>
        <w:t xml:space="preserve">Конституція України </w:t>
      </w:r>
      <w:r w:rsidR="009F0C4D" w:rsidRPr="00D80206">
        <w:rPr>
          <w:rFonts w:ascii="Times New Roman" w:hAnsi="Times New Roman" w:cs="Times New Roman"/>
          <w:color w:val="000000" w:themeColor="text1"/>
          <w:sz w:val="28"/>
          <w:szCs w:val="28"/>
        </w:rPr>
        <w:t>містить у собі ряд норм, які закріплюють конституційний принцип рівності людини та громадянина:</w:t>
      </w:r>
    </w:p>
    <w:p w:rsidR="00A77390" w:rsidRPr="00D80206" w:rsidRDefault="00A77390" w:rsidP="009F0C4D">
      <w:pPr>
        <w:pStyle w:val="a3"/>
        <w:numPr>
          <w:ilvl w:val="0"/>
          <w:numId w:val="13"/>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конституційно-правового статусу людини і громадянина (ст. 21 і ст. 24); національний правовий режим для іноземців та осіб без громадянства (ст. 26); рівне право громадян доступу до державної служби, а також до служби в органах місцевого самоврядування (ст. 38);</w:t>
      </w:r>
    </w:p>
    <w:p w:rsidR="00A77390" w:rsidRPr="00D80206" w:rsidRDefault="00A77390" w:rsidP="009F0C4D">
      <w:pPr>
        <w:pStyle w:val="a3"/>
        <w:numPr>
          <w:ilvl w:val="0"/>
          <w:numId w:val="13"/>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державну гарантію рівних можливостей громадян у виборі професії та роду трудової діяльності (ст. 43);</w:t>
      </w:r>
    </w:p>
    <w:p w:rsidR="00A77390" w:rsidRPr="00D80206" w:rsidRDefault="00A77390" w:rsidP="009F0C4D">
      <w:pPr>
        <w:pStyle w:val="a3"/>
        <w:numPr>
          <w:ilvl w:val="0"/>
          <w:numId w:val="13"/>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рівні права і обов'язки членів подружжя у шлюбі та сім'ї (ст. 51);</w:t>
      </w:r>
    </w:p>
    <w:p w:rsidR="00107F92" w:rsidRPr="00D80206" w:rsidRDefault="00A77390" w:rsidP="00107F92">
      <w:p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рівність дітей у правах незалежно від походження і народження (ст. 52); </w:t>
      </w:r>
    </w:p>
    <w:p w:rsidR="00107F92" w:rsidRPr="00D80206" w:rsidRDefault="00A77390" w:rsidP="00107F92">
      <w:pPr>
        <w:pStyle w:val="a3"/>
        <w:numPr>
          <w:ilvl w:val="0"/>
          <w:numId w:val="13"/>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принцип рівного виборчого права (ст. 71, ст.76, ст. 103, ст. 136, ст. 141); </w:t>
      </w:r>
    </w:p>
    <w:p w:rsidR="00A77390" w:rsidRPr="00D80206" w:rsidRDefault="00A77390" w:rsidP="00107F92">
      <w:pPr>
        <w:pStyle w:val="a3"/>
        <w:numPr>
          <w:ilvl w:val="0"/>
          <w:numId w:val="13"/>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рівність усіх суб'єктів права власності перед законом (ст. 13); </w:t>
      </w:r>
    </w:p>
    <w:p w:rsidR="00A77390" w:rsidRPr="00D80206" w:rsidRDefault="00A77390" w:rsidP="009F0C4D">
      <w:pPr>
        <w:pStyle w:val="a3"/>
        <w:numPr>
          <w:ilvl w:val="0"/>
          <w:numId w:val="13"/>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рівноправність усіх професійних спілок та рівність перед законом об'єднань громадян (ст. 36); </w:t>
      </w:r>
    </w:p>
    <w:p w:rsidR="006E679B" w:rsidRPr="00D80206" w:rsidRDefault="00A77390" w:rsidP="007471B4">
      <w:pPr>
        <w:pStyle w:val="a3"/>
        <w:numPr>
          <w:ilvl w:val="0"/>
          <w:numId w:val="13"/>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рівність учасників судового процесу перед законом і судом (ст. 129)</w:t>
      </w:r>
      <w:r w:rsidR="001913FA" w:rsidRPr="00D80206">
        <w:rPr>
          <w:rFonts w:ascii="Times New Roman" w:hAnsi="Times New Roman" w:cs="Times New Roman"/>
          <w:color w:val="000000" w:themeColor="text1"/>
          <w:sz w:val="28"/>
          <w:szCs w:val="28"/>
        </w:rPr>
        <w:t>.</w:t>
      </w:r>
    </w:p>
    <w:p w:rsidR="007513EB" w:rsidRPr="00D80206" w:rsidRDefault="00A76B81" w:rsidP="007513EB">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Важливо зазначити, що </w:t>
      </w:r>
      <w:r w:rsidR="002F73A4" w:rsidRPr="00D80206">
        <w:rPr>
          <w:rFonts w:ascii="Times New Roman" w:hAnsi="Times New Roman" w:cs="Times New Roman"/>
          <w:color w:val="000000" w:themeColor="text1"/>
          <w:sz w:val="28"/>
          <w:szCs w:val="28"/>
        </w:rPr>
        <w:t>Основний Закон не закр</w:t>
      </w:r>
      <w:r w:rsidR="003C6A55" w:rsidRPr="00D80206">
        <w:rPr>
          <w:rFonts w:ascii="Times New Roman" w:hAnsi="Times New Roman" w:cs="Times New Roman"/>
          <w:color w:val="000000" w:themeColor="text1"/>
          <w:sz w:val="28"/>
          <w:szCs w:val="28"/>
        </w:rPr>
        <w:t xml:space="preserve">іплює поняття «дискримінація», він розглядає його через призму не рівного ставлення. </w:t>
      </w:r>
      <w:r w:rsidR="0055749F" w:rsidRPr="00D80206">
        <w:rPr>
          <w:rFonts w:ascii="Times New Roman" w:hAnsi="Times New Roman" w:cs="Times New Roman"/>
          <w:color w:val="000000" w:themeColor="text1"/>
          <w:sz w:val="28"/>
          <w:szCs w:val="28"/>
        </w:rPr>
        <w:t xml:space="preserve"> </w:t>
      </w:r>
      <w:r w:rsidR="002A21EA" w:rsidRPr="00D80206">
        <w:rPr>
          <w:rFonts w:ascii="Times New Roman" w:hAnsi="Times New Roman" w:cs="Times New Roman"/>
          <w:color w:val="000000" w:themeColor="text1"/>
          <w:sz w:val="28"/>
          <w:szCs w:val="28"/>
        </w:rPr>
        <w:t>Зазначені вище н</w:t>
      </w:r>
      <w:r w:rsidR="00376577" w:rsidRPr="00D80206">
        <w:rPr>
          <w:rFonts w:ascii="Times New Roman" w:hAnsi="Times New Roman" w:cs="Times New Roman"/>
          <w:color w:val="000000" w:themeColor="text1"/>
          <w:sz w:val="28"/>
          <w:szCs w:val="28"/>
        </w:rPr>
        <w:t>орми</w:t>
      </w:r>
      <w:r w:rsidR="002A21EA" w:rsidRPr="00D80206">
        <w:rPr>
          <w:rFonts w:ascii="Times New Roman" w:hAnsi="Times New Roman" w:cs="Times New Roman"/>
          <w:color w:val="000000" w:themeColor="text1"/>
          <w:sz w:val="28"/>
          <w:szCs w:val="28"/>
        </w:rPr>
        <w:t xml:space="preserve"> Конституції, </w:t>
      </w:r>
      <w:r w:rsidR="00376577" w:rsidRPr="00D80206">
        <w:rPr>
          <w:rFonts w:ascii="Times New Roman" w:hAnsi="Times New Roman" w:cs="Times New Roman"/>
          <w:color w:val="000000" w:themeColor="text1"/>
          <w:sz w:val="28"/>
          <w:szCs w:val="28"/>
        </w:rPr>
        <w:t xml:space="preserve"> так і залишаються декларативними, тому що досі не має дієвого конституційно-правового м</w:t>
      </w:r>
      <w:r w:rsidR="007513EB" w:rsidRPr="00D80206">
        <w:rPr>
          <w:rFonts w:ascii="Times New Roman" w:hAnsi="Times New Roman" w:cs="Times New Roman"/>
          <w:color w:val="000000" w:themeColor="text1"/>
          <w:sz w:val="28"/>
          <w:szCs w:val="28"/>
        </w:rPr>
        <w:t>еханізму заборони дискримінації</w:t>
      </w:r>
      <w:r w:rsidR="00802108" w:rsidRPr="00D80206">
        <w:rPr>
          <w:rFonts w:ascii="Times New Roman" w:hAnsi="Times New Roman" w:cs="Times New Roman"/>
          <w:color w:val="000000" w:themeColor="text1"/>
          <w:sz w:val="28"/>
          <w:szCs w:val="28"/>
        </w:rPr>
        <w:t>.</w:t>
      </w:r>
      <w:r w:rsidR="007513EB" w:rsidRPr="007E5FA5">
        <w:rPr>
          <w:rFonts w:ascii="Times New Roman" w:hAnsi="Times New Roman" w:cs="Times New Roman"/>
          <w:color w:val="000000" w:themeColor="text1"/>
          <w:sz w:val="28"/>
          <w:szCs w:val="28"/>
          <w:lang w:val="ru-RU"/>
        </w:rPr>
        <w:t xml:space="preserve"> </w:t>
      </w:r>
      <w:r w:rsidR="00802108" w:rsidRPr="00D80206">
        <w:rPr>
          <w:rFonts w:ascii="Times New Roman" w:hAnsi="Times New Roman" w:cs="Times New Roman"/>
          <w:color w:val="000000" w:themeColor="text1"/>
          <w:sz w:val="28"/>
          <w:szCs w:val="28"/>
        </w:rPr>
        <w:t>Основний Закон потребує якісно нового підходу до позитивної дискримінації з точки зору науки конституційного права. Спираючись на принцип пропорційності, у конституційно-правових нормах повинно бути встановлено місце держави у процесі здійснення заходів щодо позитивної дискримінації.</w:t>
      </w:r>
      <w:r w:rsidR="007513EB" w:rsidRPr="00D80206">
        <w:rPr>
          <w:rFonts w:ascii="Times New Roman" w:hAnsi="Times New Roman" w:cs="Times New Roman"/>
          <w:color w:val="000000" w:themeColor="text1"/>
          <w:sz w:val="28"/>
          <w:szCs w:val="28"/>
        </w:rPr>
        <w:t xml:space="preserve"> </w:t>
      </w:r>
    </w:p>
    <w:p w:rsidR="00DA79B7" w:rsidRPr="007E5FA5" w:rsidRDefault="00DA79B7" w:rsidP="00DA79B7">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Законом «Про засади запобігання та протидії дискримінації в Україні» також передбачена норма про «позитивні дії» – спеціальні тимчасові заходи, що мають правомірну, об’єктивно обґрунтовану мету, спрямовану на усунення юридичної чи фактичної нерівності в можливостях для особи та/або групи осіб реалізовувати на рівних підставах права і свободи, надані їм Конституцією і законами України</w:t>
      </w:r>
      <w:r w:rsidRPr="007E5FA5">
        <w:rPr>
          <w:rFonts w:ascii="Times New Roman" w:hAnsi="Times New Roman" w:cs="Times New Roman"/>
          <w:color w:val="000000" w:themeColor="text1"/>
          <w:sz w:val="28"/>
          <w:szCs w:val="28"/>
        </w:rPr>
        <w:t xml:space="preserve"> [10].</w:t>
      </w:r>
    </w:p>
    <w:p w:rsidR="000546E1" w:rsidRDefault="00DA79B7" w:rsidP="000546E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lastRenderedPageBreak/>
        <w:t>Хотілося б зазначити, що дана норма є не коректною, оскільки позитивні дії не можуть застосовуватись</w:t>
      </w:r>
      <w:r w:rsidR="00BA3436" w:rsidRPr="00D80206">
        <w:rPr>
          <w:rFonts w:ascii="Times New Roman" w:hAnsi="Times New Roman" w:cs="Times New Roman"/>
          <w:color w:val="000000" w:themeColor="text1"/>
          <w:sz w:val="28"/>
          <w:szCs w:val="28"/>
        </w:rPr>
        <w:t xml:space="preserve"> для </w:t>
      </w:r>
      <w:r w:rsidRPr="00D80206">
        <w:rPr>
          <w:rFonts w:ascii="Times New Roman" w:hAnsi="Times New Roman" w:cs="Times New Roman"/>
          <w:color w:val="000000" w:themeColor="text1"/>
          <w:sz w:val="28"/>
          <w:szCs w:val="28"/>
        </w:rPr>
        <w:t xml:space="preserve">«усунення юридичної чи фактичної нерівності». Радше навпаки, наслідком цих </w:t>
      </w:r>
      <w:r w:rsidR="00BA3436" w:rsidRPr="00D80206">
        <w:rPr>
          <w:rFonts w:ascii="Times New Roman" w:hAnsi="Times New Roman" w:cs="Times New Roman"/>
          <w:color w:val="000000" w:themeColor="text1"/>
          <w:sz w:val="28"/>
          <w:szCs w:val="28"/>
        </w:rPr>
        <w:t>дій і є юридична нерівність</w:t>
      </w:r>
      <w:r w:rsidRPr="00D80206">
        <w:rPr>
          <w:rFonts w:ascii="Times New Roman" w:hAnsi="Times New Roman" w:cs="Times New Roman"/>
          <w:color w:val="000000" w:themeColor="text1"/>
          <w:sz w:val="28"/>
          <w:szCs w:val="28"/>
        </w:rPr>
        <w:t xml:space="preserve">, проте, </w:t>
      </w:r>
      <w:r w:rsidR="00BA3436" w:rsidRPr="00D80206">
        <w:rPr>
          <w:rFonts w:ascii="Times New Roman" w:hAnsi="Times New Roman" w:cs="Times New Roman"/>
          <w:color w:val="000000" w:themeColor="text1"/>
          <w:sz w:val="28"/>
          <w:szCs w:val="28"/>
        </w:rPr>
        <w:t xml:space="preserve">яка </w:t>
      </w:r>
      <w:r w:rsidRPr="00D80206">
        <w:rPr>
          <w:rFonts w:ascii="Times New Roman" w:hAnsi="Times New Roman" w:cs="Times New Roman"/>
          <w:color w:val="000000" w:themeColor="text1"/>
          <w:sz w:val="28"/>
          <w:szCs w:val="28"/>
        </w:rPr>
        <w:t xml:space="preserve">є </w:t>
      </w:r>
      <w:r w:rsidR="00BA3436" w:rsidRPr="00D80206">
        <w:rPr>
          <w:rFonts w:ascii="Times New Roman" w:hAnsi="Times New Roman" w:cs="Times New Roman"/>
          <w:color w:val="000000" w:themeColor="text1"/>
          <w:sz w:val="28"/>
          <w:szCs w:val="28"/>
        </w:rPr>
        <w:t>тимчасовою, пропорційною та необхідною.</w:t>
      </w:r>
    </w:p>
    <w:p w:rsidR="00DA79B7" w:rsidRPr="00D80206" w:rsidRDefault="00DA79B7" w:rsidP="000546E1">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Під позитивними діями у зазначеному вище Законі розуміється:</w:t>
      </w:r>
    </w:p>
    <w:p w:rsidR="00DA79B7" w:rsidRPr="00D80206" w:rsidRDefault="00DA79B7" w:rsidP="00DA79B7">
      <w:pPr>
        <w:pStyle w:val="a3"/>
        <w:numPr>
          <w:ilvl w:val="0"/>
          <w:numId w:val="12"/>
        </w:num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спеціальний захист з боку держави окремих категорій осіб, які потребують такого захисту;</w:t>
      </w:r>
    </w:p>
    <w:p w:rsidR="00DA79B7" w:rsidRPr="00D80206" w:rsidRDefault="00DA79B7" w:rsidP="00DA79B7">
      <w:pPr>
        <w:pStyle w:val="a3"/>
        <w:numPr>
          <w:ilvl w:val="0"/>
          <w:numId w:val="12"/>
        </w:num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здійснення заходів, спрямованих на збереження ідентичності окремих груп осіб, якщо такі заходи є необхідними;</w:t>
      </w:r>
    </w:p>
    <w:p w:rsidR="00DA79B7" w:rsidRPr="00D80206" w:rsidRDefault="00DA79B7" w:rsidP="00DA79B7">
      <w:pPr>
        <w:pStyle w:val="a3"/>
        <w:numPr>
          <w:ilvl w:val="0"/>
          <w:numId w:val="12"/>
        </w:num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надання пільг та компенсацій окремим категоріям осіб у випадках, передбачених законом;</w:t>
      </w:r>
    </w:p>
    <w:p w:rsidR="00DA79B7" w:rsidRPr="00D80206" w:rsidRDefault="00DA79B7" w:rsidP="00DA79B7">
      <w:pPr>
        <w:pStyle w:val="a3"/>
        <w:numPr>
          <w:ilvl w:val="0"/>
          <w:numId w:val="12"/>
        </w:num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встановлення державних соціальних гарантій окремим категоріям громадян;</w:t>
      </w:r>
    </w:p>
    <w:p w:rsidR="00DA79B7" w:rsidRPr="00D80206" w:rsidRDefault="00DA79B7" w:rsidP="00DA79B7">
      <w:pPr>
        <w:pStyle w:val="a3"/>
        <w:numPr>
          <w:ilvl w:val="0"/>
          <w:numId w:val="12"/>
        </w:num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особливі вимоги, передбачені законом, щодо реалізації окремих прав осіб</w:t>
      </w:r>
      <w:r w:rsidR="005934D5" w:rsidRPr="007E5FA5">
        <w:rPr>
          <w:rFonts w:ascii="Times New Roman" w:hAnsi="Times New Roman" w:cs="Times New Roman"/>
          <w:color w:val="000000" w:themeColor="text1"/>
          <w:sz w:val="28"/>
          <w:szCs w:val="28"/>
          <w:lang w:val="ru-RU"/>
        </w:rPr>
        <w:t xml:space="preserve"> [10]</w:t>
      </w:r>
      <w:r w:rsidRPr="00D80206">
        <w:rPr>
          <w:rFonts w:ascii="Times New Roman" w:hAnsi="Times New Roman" w:cs="Times New Roman"/>
          <w:color w:val="000000" w:themeColor="text1"/>
          <w:sz w:val="28"/>
          <w:szCs w:val="28"/>
        </w:rPr>
        <w:t>.</w:t>
      </w:r>
    </w:p>
    <w:p w:rsidR="00CA2B06" w:rsidRPr="00D80206" w:rsidRDefault="00CA2B06" w:rsidP="00CA2B06">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Застосування позитивних дій покладається передусім на Кабінет Міністрів України, що мав би виявляти, які ж сфери суспільних відносин є найбільш уражені дискримінаційними практиками. Також сферою є представництво жінок у політиці. </w:t>
      </w:r>
    </w:p>
    <w:p w:rsidR="000156FF" w:rsidRPr="00D80206" w:rsidRDefault="000156FF" w:rsidP="000156FF">
      <w:pPr>
        <w:pStyle w:val="a3"/>
        <w:spacing w:after="0"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Зокрема, склад Верховної Ради України VIII скликання становлять 422 народні депутати, з яких лише 47 (11%) жінки [15]</w:t>
      </w:r>
      <w:r w:rsidR="00BA3436" w:rsidRPr="00D80206">
        <w:rPr>
          <w:rFonts w:ascii="Times New Roman" w:hAnsi="Times New Roman" w:cs="Times New Roman"/>
          <w:color w:val="000000" w:themeColor="text1"/>
          <w:sz w:val="28"/>
          <w:szCs w:val="28"/>
        </w:rPr>
        <w:t xml:space="preserve"> (додаток</w:t>
      </w:r>
      <w:r w:rsidR="000B5A1A" w:rsidRPr="00D80206">
        <w:rPr>
          <w:rFonts w:ascii="Times New Roman" w:hAnsi="Times New Roman" w:cs="Times New Roman"/>
          <w:color w:val="000000" w:themeColor="text1"/>
          <w:sz w:val="28"/>
          <w:szCs w:val="28"/>
        </w:rPr>
        <w:t xml:space="preserve"> Г</w:t>
      </w:r>
      <w:r w:rsidR="00BA3436"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Гельсінська спілка, з посиланням на дані Національного агентства України з питань державної служби, повідомляє, що серед депутатів обласних рад – 12% жінок, районних рад – 23%, міських рад – 28%, сільських і селищних рад – близько 50%. До того ж, жінки становлять понад 78% від загальної кількості державних службовців, що формується за рахунок посадовців нижчих управлінських рівнів, однак із просуванням на посади вищого рівня частка жінок значно зменшується [16]</w:t>
      </w:r>
      <w:r w:rsidR="00BA3436" w:rsidRPr="00D80206">
        <w:rPr>
          <w:rFonts w:ascii="Times New Roman" w:hAnsi="Times New Roman" w:cs="Times New Roman"/>
          <w:color w:val="000000" w:themeColor="text1"/>
          <w:sz w:val="28"/>
          <w:szCs w:val="28"/>
        </w:rPr>
        <w:t xml:space="preserve"> (д</w:t>
      </w:r>
      <w:r w:rsidR="00946F55" w:rsidRPr="00D80206">
        <w:rPr>
          <w:rFonts w:ascii="Times New Roman" w:hAnsi="Times New Roman" w:cs="Times New Roman"/>
          <w:color w:val="000000" w:themeColor="text1"/>
          <w:sz w:val="28"/>
          <w:szCs w:val="28"/>
        </w:rPr>
        <w:t>одаток Д</w:t>
      </w:r>
      <w:r w:rsidR="00BA3436"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w:t>
      </w:r>
    </w:p>
    <w:p w:rsidR="008A5E35" w:rsidRPr="007E5FA5" w:rsidRDefault="00130656" w:rsidP="000156FF">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Європейське антидискримінаційне право не оперує поняттям «позитивні дії», натомість у правозахисній системі ООН такі дії називають «особливими заходами», у праві ЄС – «спеціальними заходами» або «позитивними заходами», що здійснюють до осіб, які стали жертвами непрямої дискримінації</w:t>
      </w:r>
      <w:r w:rsidR="000156FF" w:rsidRPr="007E5FA5">
        <w:rPr>
          <w:rFonts w:ascii="Times New Roman" w:hAnsi="Times New Roman" w:cs="Times New Roman"/>
          <w:color w:val="000000" w:themeColor="text1"/>
          <w:sz w:val="28"/>
          <w:szCs w:val="28"/>
        </w:rPr>
        <w:t>.</w:t>
      </w:r>
    </w:p>
    <w:p w:rsidR="000156FF" w:rsidRPr="00D80206" w:rsidRDefault="000156FF" w:rsidP="000156FF">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Право ЄС виробило стандарти прийнятності відмінного ставлення у сфері зайнятості:</w:t>
      </w:r>
    </w:p>
    <w:p w:rsidR="000156FF" w:rsidRPr="00D80206" w:rsidRDefault="000156FF" w:rsidP="000156FF">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обмеження у прийнятті на роботу пов’язана з невід’ємністю виконання певних професійних вимог;</w:t>
      </w:r>
    </w:p>
    <w:p w:rsidR="000156FF" w:rsidRPr="00D80206" w:rsidRDefault="000156FF" w:rsidP="000156FF">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встановлення релігійними організаціями певних вимог до своїх працівників відповідно до канонів відповідної релігії;</w:t>
      </w:r>
    </w:p>
    <w:p w:rsidR="000156FF" w:rsidRPr="00D80206" w:rsidRDefault="000156FF" w:rsidP="000156FF">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вікові обмеження допускаються за умови доступності до певних професій (вік, стаж та досвід роботи у певній сфері) та до програми професі</w:t>
      </w:r>
      <w:r w:rsidR="009B5668" w:rsidRPr="00D80206">
        <w:rPr>
          <w:rFonts w:ascii="Times New Roman" w:hAnsi="Times New Roman" w:cs="Times New Roman"/>
          <w:color w:val="000000" w:themeColor="text1"/>
          <w:sz w:val="28"/>
          <w:szCs w:val="28"/>
        </w:rPr>
        <w:t>йного страхування.</w:t>
      </w:r>
    </w:p>
    <w:p w:rsidR="00107F92" w:rsidRPr="00D80206" w:rsidRDefault="002A21EA" w:rsidP="00A76B81">
      <w:pPr>
        <w:spacing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Отже, дотримання принципу рівності можливе лише забезпечуючи недискримінацію. Тому, в умовах сьогодення важливо не тільки формулювати конституційні норми через призму рівності, але й підкріплювати її механізмом конституційно-правового регулювання заборони дискримінації</w:t>
      </w:r>
      <w:r w:rsidR="000156FF" w:rsidRPr="00D80206">
        <w:rPr>
          <w:rFonts w:ascii="Times New Roman" w:hAnsi="Times New Roman" w:cs="Times New Roman"/>
          <w:color w:val="000000" w:themeColor="text1"/>
          <w:sz w:val="28"/>
          <w:szCs w:val="28"/>
        </w:rPr>
        <w:t>.</w:t>
      </w:r>
    </w:p>
    <w:p w:rsidR="000156FF" w:rsidRPr="00D80206" w:rsidRDefault="000156FF" w:rsidP="002027AB">
      <w:pPr>
        <w:spacing w:line="360" w:lineRule="auto"/>
        <w:jc w:val="center"/>
        <w:rPr>
          <w:rFonts w:ascii="Times New Roman" w:hAnsi="Times New Roman" w:cs="Times New Roman"/>
          <w:b/>
          <w:color w:val="000000" w:themeColor="text1"/>
          <w:sz w:val="28"/>
          <w:szCs w:val="28"/>
        </w:rPr>
      </w:pPr>
    </w:p>
    <w:p w:rsidR="009B5668" w:rsidRPr="00D80206" w:rsidRDefault="009B5668" w:rsidP="002027AB">
      <w:pPr>
        <w:spacing w:line="360" w:lineRule="auto"/>
        <w:jc w:val="center"/>
        <w:rPr>
          <w:rFonts w:ascii="Times New Roman" w:hAnsi="Times New Roman" w:cs="Times New Roman"/>
          <w:b/>
          <w:color w:val="000000" w:themeColor="text1"/>
          <w:sz w:val="28"/>
          <w:szCs w:val="28"/>
        </w:rPr>
      </w:pPr>
    </w:p>
    <w:p w:rsidR="009B5668" w:rsidRPr="00D80206" w:rsidRDefault="009B566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4F2C58" w:rsidRPr="00D80206" w:rsidRDefault="004F2C58" w:rsidP="002027AB">
      <w:pPr>
        <w:spacing w:line="360" w:lineRule="auto"/>
        <w:jc w:val="center"/>
        <w:rPr>
          <w:rFonts w:ascii="Times New Roman" w:hAnsi="Times New Roman" w:cs="Times New Roman"/>
          <w:b/>
          <w:color w:val="000000" w:themeColor="text1"/>
          <w:sz w:val="28"/>
          <w:szCs w:val="28"/>
        </w:rPr>
      </w:pPr>
    </w:p>
    <w:p w:rsidR="00806755" w:rsidRPr="007E5FA5" w:rsidRDefault="00BA3436" w:rsidP="002027AB">
      <w:pPr>
        <w:spacing w:line="360" w:lineRule="auto"/>
        <w:jc w:val="center"/>
        <w:rPr>
          <w:rFonts w:ascii="Times New Roman" w:hAnsi="Times New Roman" w:cs="Times New Roman"/>
          <w:b/>
          <w:color w:val="000000" w:themeColor="text1"/>
          <w:sz w:val="28"/>
          <w:szCs w:val="28"/>
          <w:lang w:val="ru-RU"/>
        </w:rPr>
      </w:pPr>
      <w:r w:rsidRPr="00D80206">
        <w:rPr>
          <w:rFonts w:ascii="Times New Roman" w:hAnsi="Times New Roman" w:cs="Times New Roman"/>
          <w:b/>
          <w:color w:val="000000" w:themeColor="text1"/>
          <w:sz w:val="28"/>
          <w:szCs w:val="28"/>
        </w:rPr>
        <w:t xml:space="preserve">РОЗДІЛ </w:t>
      </w:r>
      <w:r w:rsidRPr="00D80206">
        <w:rPr>
          <w:rFonts w:ascii="Times New Roman" w:hAnsi="Times New Roman" w:cs="Times New Roman"/>
          <w:b/>
          <w:color w:val="000000" w:themeColor="text1"/>
          <w:sz w:val="28"/>
          <w:szCs w:val="28"/>
          <w:lang w:val="en-US"/>
        </w:rPr>
        <w:t>II</w:t>
      </w:r>
    </w:p>
    <w:p w:rsidR="00806755" w:rsidRDefault="00BA3436" w:rsidP="002027AB">
      <w:pPr>
        <w:spacing w:line="360" w:lineRule="auto"/>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НОРМАТИВНЕ ЗАБЕЗПЕЧЕННЯ ЗАБОРОНИ ДИСКРИМІНАЦІЇ</w:t>
      </w:r>
    </w:p>
    <w:p w:rsidR="000546E1" w:rsidRPr="00D80206" w:rsidRDefault="000546E1" w:rsidP="002027AB">
      <w:pPr>
        <w:spacing w:line="360" w:lineRule="auto"/>
        <w:jc w:val="center"/>
        <w:rPr>
          <w:rFonts w:ascii="Times New Roman" w:hAnsi="Times New Roman" w:cs="Times New Roman"/>
          <w:b/>
          <w:color w:val="000000" w:themeColor="text1"/>
          <w:sz w:val="28"/>
          <w:szCs w:val="28"/>
        </w:rPr>
      </w:pPr>
    </w:p>
    <w:p w:rsidR="00BA3436" w:rsidRPr="00D80206" w:rsidRDefault="00806755" w:rsidP="000546E1">
      <w:pPr>
        <w:spacing w:after="0" w:line="360" w:lineRule="auto"/>
        <w:ind w:firstLine="709"/>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2.1. Неприпустимість дискримінації</w:t>
      </w:r>
    </w:p>
    <w:p w:rsidR="009B3C99" w:rsidRPr="00D80206" w:rsidRDefault="004C3BC6"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Відповідно до статті</w:t>
      </w:r>
      <w:r w:rsidR="009B3C99" w:rsidRPr="00D80206">
        <w:rPr>
          <w:rFonts w:ascii="Times New Roman" w:hAnsi="Times New Roman" w:cs="Times New Roman"/>
          <w:color w:val="000000" w:themeColor="text1"/>
          <w:sz w:val="28"/>
          <w:szCs w:val="28"/>
        </w:rPr>
        <w:t xml:space="preserve"> 2 Заг</w:t>
      </w:r>
      <w:r w:rsidR="005934D5" w:rsidRPr="00D80206">
        <w:rPr>
          <w:rFonts w:ascii="Times New Roman" w:hAnsi="Times New Roman" w:cs="Times New Roman"/>
          <w:color w:val="000000" w:themeColor="text1"/>
          <w:sz w:val="28"/>
          <w:szCs w:val="28"/>
        </w:rPr>
        <w:t xml:space="preserve">альної декларації прав людини: </w:t>
      </w:r>
      <w:r w:rsidR="009B3C99" w:rsidRPr="00D80206">
        <w:rPr>
          <w:rFonts w:ascii="Times New Roman" w:hAnsi="Times New Roman" w:cs="Times New Roman"/>
          <w:color w:val="000000" w:themeColor="text1"/>
          <w:sz w:val="28"/>
          <w:szCs w:val="28"/>
        </w:rPr>
        <w:t xml:space="preserve">Кожна людина повинна мати всі права і всі свободи, проголошені цією Декларацією, незалежно від раси, кольору шкіри, статі, мови, релігії, політичних або інших переконань, національного чи соціального походження, майнового, станового або іншого становища. Крім того, не повинно проводитися ніякого розрізнення на основі політичного, правового або міжнародного статусу країни або території, до якої людина належить, незалежно від того, чи є ця територія незалежною, підопічною, несамоврядованою або як-небудь інакше </w:t>
      </w:r>
      <w:r w:rsidR="005934D5" w:rsidRPr="00D80206">
        <w:rPr>
          <w:rFonts w:ascii="Times New Roman" w:hAnsi="Times New Roman" w:cs="Times New Roman"/>
          <w:color w:val="000000" w:themeColor="text1"/>
          <w:sz w:val="28"/>
          <w:szCs w:val="28"/>
        </w:rPr>
        <w:t xml:space="preserve">обмеженою у своєму суверенітеті </w:t>
      </w:r>
      <w:r w:rsidR="005934D5" w:rsidRPr="007E5FA5">
        <w:rPr>
          <w:rFonts w:ascii="Times New Roman" w:hAnsi="Times New Roman" w:cs="Times New Roman"/>
          <w:color w:val="000000" w:themeColor="text1"/>
          <w:sz w:val="28"/>
          <w:szCs w:val="28"/>
        </w:rPr>
        <w:t>[29]</w:t>
      </w:r>
      <w:r w:rsidR="009B3C99" w:rsidRPr="00D80206">
        <w:rPr>
          <w:rFonts w:ascii="Times New Roman" w:hAnsi="Times New Roman" w:cs="Times New Roman"/>
          <w:color w:val="000000" w:themeColor="text1"/>
          <w:sz w:val="28"/>
          <w:szCs w:val="28"/>
        </w:rPr>
        <w:t>.</w:t>
      </w:r>
    </w:p>
    <w:p w:rsidR="00AA5EBC" w:rsidRPr="00D80206" w:rsidRDefault="005B4FF7"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Загальна декларація прав людини надихнула на створення багатьох наступних документів у сфері захисту прав людини </w:t>
      </w:r>
      <w:r w:rsidR="008A5A46" w:rsidRPr="00D80206">
        <w:rPr>
          <w:rFonts w:ascii="Times New Roman" w:hAnsi="Times New Roman" w:cs="Times New Roman"/>
          <w:color w:val="000000" w:themeColor="text1"/>
          <w:sz w:val="28"/>
          <w:szCs w:val="28"/>
        </w:rPr>
        <w:t>в</w:t>
      </w:r>
      <w:r w:rsidRPr="00D80206">
        <w:rPr>
          <w:rFonts w:ascii="Times New Roman" w:hAnsi="Times New Roman" w:cs="Times New Roman"/>
          <w:color w:val="000000" w:themeColor="text1"/>
          <w:sz w:val="28"/>
          <w:szCs w:val="28"/>
        </w:rPr>
        <w:t xml:space="preserve"> тому числі і на прийняття Конвенції про захист прав людини і осно</w:t>
      </w:r>
      <w:r w:rsidR="00F81DE9" w:rsidRPr="00D80206">
        <w:rPr>
          <w:rFonts w:ascii="Times New Roman" w:hAnsi="Times New Roman" w:cs="Times New Roman"/>
          <w:color w:val="000000" w:themeColor="text1"/>
          <w:sz w:val="28"/>
          <w:szCs w:val="28"/>
        </w:rPr>
        <w:t>воположних свобод</w:t>
      </w:r>
      <w:r w:rsidRPr="00D80206">
        <w:rPr>
          <w:rFonts w:ascii="Times New Roman" w:hAnsi="Times New Roman" w:cs="Times New Roman"/>
          <w:color w:val="000000" w:themeColor="text1"/>
          <w:sz w:val="28"/>
          <w:szCs w:val="28"/>
        </w:rPr>
        <w:t>,</w:t>
      </w:r>
      <w:r w:rsidR="00A232F0"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 xml:space="preserve">яка була підписана Україною 9 листопада 1995 р., ратифікована 17 липня 1997 р. та набула юридичної сили 11 вересня 1997 р. </w:t>
      </w:r>
      <w:r w:rsidR="004C3BC6" w:rsidRPr="00D80206">
        <w:rPr>
          <w:rFonts w:ascii="Times New Roman" w:hAnsi="Times New Roman" w:cs="Times New Roman"/>
          <w:color w:val="000000" w:themeColor="text1"/>
          <w:sz w:val="28"/>
          <w:szCs w:val="28"/>
        </w:rPr>
        <w:t>Завдяки забороні</w:t>
      </w:r>
      <w:r w:rsidRPr="00D80206">
        <w:rPr>
          <w:rFonts w:ascii="Times New Roman" w:hAnsi="Times New Roman" w:cs="Times New Roman"/>
          <w:color w:val="000000" w:themeColor="text1"/>
          <w:sz w:val="28"/>
          <w:szCs w:val="28"/>
        </w:rPr>
        <w:t xml:space="preserve"> дискримінації </w:t>
      </w:r>
      <w:r w:rsidR="004C3BC6" w:rsidRPr="00D80206">
        <w:rPr>
          <w:rFonts w:ascii="Times New Roman" w:hAnsi="Times New Roman" w:cs="Times New Roman"/>
          <w:color w:val="000000" w:themeColor="text1"/>
          <w:sz w:val="28"/>
          <w:szCs w:val="28"/>
        </w:rPr>
        <w:t>висвітленій</w:t>
      </w:r>
      <w:r w:rsidR="00AA5EBC" w:rsidRPr="00D80206">
        <w:rPr>
          <w:rFonts w:ascii="Times New Roman" w:hAnsi="Times New Roman" w:cs="Times New Roman"/>
          <w:color w:val="000000" w:themeColor="text1"/>
          <w:sz w:val="28"/>
          <w:szCs w:val="28"/>
        </w:rPr>
        <w:t xml:space="preserve"> у </w:t>
      </w:r>
      <w:r w:rsidR="007C280F" w:rsidRPr="00D80206">
        <w:rPr>
          <w:rFonts w:ascii="Times New Roman" w:hAnsi="Times New Roman" w:cs="Times New Roman"/>
          <w:color w:val="000000" w:themeColor="text1"/>
          <w:sz w:val="28"/>
          <w:szCs w:val="28"/>
        </w:rPr>
        <w:t>статті 14</w:t>
      </w:r>
      <w:r w:rsidR="008655FD"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Користування правами та свободами, визнаними в цій Конвенції, має бути забезпечене без дискримінації за будь-якою ознакою — статі, раси, кольору шкіри, мови, релігії, політичних чи інших переконань, національного чи соціаль</w:t>
      </w:r>
      <w:r w:rsidR="00AA5EBC" w:rsidRPr="00D80206">
        <w:rPr>
          <w:rFonts w:ascii="Times New Roman" w:hAnsi="Times New Roman" w:cs="Times New Roman"/>
          <w:color w:val="000000" w:themeColor="text1"/>
          <w:sz w:val="28"/>
          <w:szCs w:val="28"/>
        </w:rPr>
        <w:t>ного походження, належності до національних меншин, майнового стану, наро</w:t>
      </w:r>
      <w:r w:rsidR="008655FD" w:rsidRPr="00D80206">
        <w:rPr>
          <w:rFonts w:ascii="Times New Roman" w:hAnsi="Times New Roman" w:cs="Times New Roman"/>
          <w:color w:val="000000" w:themeColor="text1"/>
          <w:sz w:val="28"/>
          <w:szCs w:val="28"/>
        </w:rPr>
        <w:t>дження, або за іншою ознакою [</w:t>
      </w:r>
      <w:r w:rsidR="008655FD" w:rsidRPr="009730E3">
        <w:rPr>
          <w:rFonts w:ascii="Times New Roman" w:hAnsi="Times New Roman" w:cs="Times New Roman"/>
          <w:color w:val="000000" w:themeColor="text1"/>
          <w:sz w:val="28"/>
          <w:szCs w:val="28"/>
        </w:rPr>
        <w:t>30</w:t>
      </w:r>
      <w:r w:rsidR="008655FD" w:rsidRPr="00D80206">
        <w:rPr>
          <w:rFonts w:ascii="Times New Roman" w:hAnsi="Times New Roman" w:cs="Times New Roman"/>
          <w:color w:val="000000" w:themeColor="text1"/>
          <w:sz w:val="28"/>
          <w:szCs w:val="28"/>
        </w:rPr>
        <w:t>]</w:t>
      </w:r>
      <w:r w:rsidR="004C3BC6" w:rsidRPr="00D80206">
        <w:rPr>
          <w:rFonts w:ascii="Times New Roman" w:hAnsi="Times New Roman" w:cs="Times New Roman"/>
          <w:color w:val="000000" w:themeColor="text1"/>
          <w:sz w:val="28"/>
          <w:szCs w:val="28"/>
        </w:rPr>
        <w:t xml:space="preserve">, </w:t>
      </w:r>
      <w:r w:rsidR="00EA6403" w:rsidRPr="00D80206">
        <w:rPr>
          <w:rFonts w:ascii="Times New Roman" w:hAnsi="Times New Roman" w:cs="Times New Roman"/>
          <w:color w:val="000000" w:themeColor="text1"/>
          <w:sz w:val="28"/>
          <w:szCs w:val="28"/>
        </w:rPr>
        <w:t xml:space="preserve">ЄКПЛ </w:t>
      </w:r>
      <w:r w:rsidR="00F81DE9" w:rsidRPr="00D80206">
        <w:rPr>
          <w:rFonts w:ascii="Times New Roman" w:hAnsi="Times New Roman" w:cs="Times New Roman"/>
          <w:color w:val="000000" w:themeColor="text1"/>
          <w:sz w:val="28"/>
          <w:szCs w:val="28"/>
        </w:rPr>
        <w:t>забезпечила</w:t>
      </w:r>
      <w:r w:rsidR="004C3BC6" w:rsidRPr="00D80206">
        <w:rPr>
          <w:rFonts w:ascii="Times New Roman" w:hAnsi="Times New Roman" w:cs="Times New Roman"/>
          <w:color w:val="000000" w:themeColor="text1"/>
          <w:sz w:val="28"/>
          <w:szCs w:val="28"/>
        </w:rPr>
        <w:t xml:space="preserve"> принцип рівності прав людини.</w:t>
      </w:r>
    </w:p>
    <w:p w:rsidR="00A232F0" w:rsidRPr="00D80206" w:rsidRDefault="00A232F0"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Ця стаття містить ряд особливостей, які визначають обсяг і характер зобов’язань держави щодо протидії дискримі</w:t>
      </w:r>
      <w:r w:rsidR="00F81DE9" w:rsidRPr="00D80206">
        <w:rPr>
          <w:rFonts w:ascii="Times New Roman" w:hAnsi="Times New Roman" w:cs="Times New Roman"/>
          <w:color w:val="000000" w:themeColor="text1"/>
          <w:sz w:val="28"/>
          <w:szCs w:val="28"/>
        </w:rPr>
        <w:t>нації за Європейською конвенцією</w:t>
      </w:r>
      <w:r w:rsidRPr="00D80206">
        <w:rPr>
          <w:rFonts w:ascii="Times New Roman" w:hAnsi="Times New Roman" w:cs="Times New Roman"/>
          <w:color w:val="000000" w:themeColor="text1"/>
          <w:sz w:val="28"/>
          <w:szCs w:val="28"/>
        </w:rPr>
        <w:t xml:space="preserve">, які також необхідно враховувати при її застосуванні на національному рівні: </w:t>
      </w:r>
    </w:p>
    <w:p w:rsidR="00A232F0" w:rsidRPr="00D80206" w:rsidRDefault="00A232F0" w:rsidP="00EE11D6">
      <w:pPr>
        <w:pStyle w:val="a3"/>
        <w:numPr>
          <w:ilvl w:val="0"/>
          <w:numId w:val="9"/>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не створює додаткового права, а доповнює вже гарантовані ЄКПЛ права, не має самостійного характеру. Стаття 14 Конвенції не передбачає загального зобов’язання не допускати дискримінації та гарантує рівність у здійсненні прав людини і основоположних свобод, проголошених цим актом. Ця стаття закріплює загальне правило щодо здійснення прав, зазначених у статтях 2–13 Конвенції, що полягає у принципі недискримінації. Як зазначив Європейський Суд з прав людини у Бельгійській мовній справі (Belgain Linguistics Case), права, гарантовані ЄКПЛ, повинні розглядатись у такий спосіб, нібито заборона дискримінації «становить невід’ємну частину кожної зі статей, які встановлюють права і свободи». Отже, стаття 14 Конвенції не має самостійного характерута не передбачає самостійного застосування; </w:t>
      </w:r>
    </w:p>
    <w:p w:rsidR="00A232F0" w:rsidRPr="00D80206" w:rsidRDefault="00A232F0" w:rsidP="00EE11D6">
      <w:pPr>
        <w:pStyle w:val="a3"/>
        <w:numPr>
          <w:ilvl w:val="0"/>
          <w:numId w:val="9"/>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порушення дискримінації має становити «основоположний аспект справи», і не повинно охоплюватись спеціальною нормою ЄКПЛ, яка закріплює відповідне право чи свободу (справи «Ейрі проти Ірландії», «Людіке, Белкасем та Коч проти ФРН»);</w:t>
      </w:r>
    </w:p>
    <w:p w:rsidR="00F81DE9" w:rsidRPr="00D80206" w:rsidRDefault="00A232F0" w:rsidP="00EE11D6">
      <w:pPr>
        <w:pStyle w:val="a3"/>
        <w:numPr>
          <w:ilvl w:val="0"/>
          <w:numId w:val="9"/>
        </w:numPr>
        <w:spacing w:after="0" w:line="360" w:lineRule="auto"/>
        <w:ind w:left="0" w:firstLine="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 не вимагає обов’язкового доведення порушення матеріальних положень Конвенції, тобто має автономне значення (справи</w:t>
      </w:r>
      <w:r w:rsidR="00F81DE9"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«Расмусен проти Данії», «Абдулазіз, Кабалес і Балкандалі проти Сполученого Королівства»). Це означає, що заявник може скаржитися на дискримінацію, не посилаючись при цьому на порушення того чи іншого гарантованого Конвенцією права</w:t>
      </w:r>
      <w:r w:rsidR="008A5A46" w:rsidRPr="00D80206">
        <w:rPr>
          <w:rFonts w:ascii="Times New Roman" w:hAnsi="Times New Roman" w:cs="Times New Roman"/>
          <w:color w:val="000000" w:themeColor="text1"/>
          <w:sz w:val="28"/>
          <w:szCs w:val="28"/>
        </w:rPr>
        <w:t xml:space="preserve"> [12]</w:t>
      </w:r>
      <w:r w:rsidRPr="00D80206">
        <w:rPr>
          <w:rFonts w:ascii="Times New Roman" w:hAnsi="Times New Roman" w:cs="Times New Roman"/>
          <w:color w:val="000000" w:themeColor="text1"/>
          <w:sz w:val="28"/>
          <w:szCs w:val="28"/>
        </w:rPr>
        <w:t xml:space="preserve">. </w:t>
      </w:r>
    </w:p>
    <w:p w:rsidR="00320DC7" w:rsidRPr="00D80206" w:rsidRDefault="00320DC7" w:rsidP="008A5A4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Розділ II </w:t>
      </w:r>
      <w:r w:rsidR="000510C7" w:rsidRPr="00D80206">
        <w:rPr>
          <w:rFonts w:ascii="Times New Roman" w:hAnsi="Times New Roman" w:cs="Times New Roman"/>
          <w:color w:val="000000" w:themeColor="text1"/>
          <w:sz w:val="28"/>
          <w:szCs w:val="28"/>
        </w:rPr>
        <w:t xml:space="preserve">ЄКПЛ </w:t>
      </w:r>
      <w:r w:rsidRPr="00D80206">
        <w:rPr>
          <w:rFonts w:ascii="Times New Roman" w:hAnsi="Times New Roman" w:cs="Times New Roman"/>
          <w:color w:val="000000" w:themeColor="text1"/>
          <w:sz w:val="28"/>
          <w:szCs w:val="28"/>
        </w:rPr>
        <w:t>передбачає: «для забезпечення дотримання Високими Договірними Сторонами їхніх зобов'язань за Конвенцією т</w:t>
      </w:r>
      <w:r w:rsidR="000510C7" w:rsidRPr="00D80206">
        <w:rPr>
          <w:rFonts w:ascii="Times New Roman" w:hAnsi="Times New Roman" w:cs="Times New Roman"/>
          <w:color w:val="000000" w:themeColor="text1"/>
          <w:sz w:val="28"/>
          <w:szCs w:val="28"/>
        </w:rPr>
        <w:t>а протоколами до неї створення Європейського</w:t>
      </w:r>
      <w:r w:rsidRPr="00D80206">
        <w:rPr>
          <w:rFonts w:ascii="Times New Roman" w:hAnsi="Times New Roman" w:cs="Times New Roman"/>
          <w:color w:val="000000" w:themeColor="text1"/>
          <w:sz w:val="28"/>
          <w:szCs w:val="28"/>
        </w:rPr>
        <w:t xml:space="preserve"> суд</w:t>
      </w:r>
      <w:r w:rsidR="000510C7" w:rsidRPr="00D80206">
        <w:rPr>
          <w:rFonts w:ascii="Times New Roman" w:hAnsi="Times New Roman" w:cs="Times New Roman"/>
          <w:color w:val="000000" w:themeColor="text1"/>
          <w:sz w:val="28"/>
          <w:szCs w:val="28"/>
        </w:rPr>
        <w:t>у</w:t>
      </w:r>
      <w:r w:rsidRPr="00D80206">
        <w:rPr>
          <w:rFonts w:ascii="Times New Roman" w:hAnsi="Times New Roman" w:cs="Times New Roman"/>
          <w:color w:val="000000" w:themeColor="text1"/>
          <w:sz w:val="28"/>
          <w:szCs w:val="28"/>
        </w:rPr>
        <w:t xml:space="preserve"> з прав людини»</w:t>
      </w:r>
      <w:r w:rsidR="000510C7" w:rsidRPr="00D80206">
        <w:rPr>
          <w:rFonts w:ascii="Times New Roman" w:hAnsi="Times New Roman" w:cs="Times New Roman"/>
          <w:color w:val="000000" w:themeColor="text1"/>
          <w:sz w:val="28"/>
          <w:szCs w:val="28"/>
        </w:rPr>
        <w:t xml:space="preserve"> (далі – Суд). </w:t>
      </w:r>
      <w:r w:rsidR="002E1AB0" w:rsidRPr="00D80206">
        <w:rPr>
          <w:rFonts w:ascii="Times New Roman" w:hAnsi="Times New Roman" w:cs="Times New Roman"/>
          <w:color w:val="000000" w:themeColor="text1"/>
          <w:sz w:val="28"/>
          <w:szCs w:val="28"/>
        </w:rPr>
        <w:t xml:space="preserve">Новатоврство </w:t>
      </w:r>
      <w:r w:rsidR="00F93C49" w:rsidRPr="00D80206">
        <w:rPr>
          <w:rFonts w:ascii="Times New Roman" w:hAnsi="Times New Roman" w:cs="Times New Roman"/>
          <w:color w:val="000000" w:themeColor="text1"/>
          <w:sz w:val="28"/>
          <w:szCs w:val="28"/>
        </w:rPr>
        <w:t xml:space="preserve">Суду </w:t>
      </w:r>
      <w:r w:rsidR="002E1AB0" w:rsidRPr="00D80206">
        <w:rPr>
          <w:rFonts w:ascii="Times New Roman" w:hAnsi="Times New Roman" w:cs="Times New Roman"/>
          <w:color w:val="000000" w:themeColor="text1"/>
          <w:sz w:val="28"/>
          <w:szCs w:val="28"/>
        </w:rPr>
        <w:t xml:space="preserve">у підході до винесення рішень, еволюційність у </w:t>
      </w:r>
      <w:r w:rsidR="000510C7" w:rsidRPr="00D80206">
        <w:rPr>
          <w:rFonts w:ascii="Times New Roman" w:hAnsi="Times New Roman" w:cs="Times New Roman"/>
          <w:color w:val="000000" w:themeColor="text1"/>
          <w:sz w:val="28"/>
          <w:szCs w:val="28"/>
        </w:rPr>
        <w:t>сфері</w:t>
      </w:r>
      <w:r w:rsidR="002E1AB0" w:rsidRPr="00D80206">
        <w:rPr>
          <w:rFonts w:ascii="Times New Roman" w:hAnsi="Times New Roman" w:cs="Times New Roman"/>
          <w:color w:val="000000" w:themeColor="text1"/>
          <w:sz w:val="28"/>
          <w:szCs w:val="28"/>
        </w:rPr>
        <w:t xml:space="preserve"> тлумачення</w:t>
      </w:r>
      <w:r w:rsidR="000510C7" w:rsidRPr="00D80206">
        <w:rPr>
          <w:rFonts w:ascii="Times New Roman" w:hAnsi="Times New Roman" w:cs="Times New Roman"/>
          <w:color w:val="000000" w:themeColor="text1"/>
          <w:sz w:val="28"/>
          <w:szCs w:val="28"/>
        </w:rPr>
        <w:t xml:space="preserve"> застосування статті 14 ЄКПЛ та розробка ним тесту на «недискримінацію»</w:t>
      </w:r>
      <w:r w:rsidR="002E1AB0" w:rsidRPr="00D80206">
        <w:rPr>
          <w:rFonts w:ascii="Times New Roman" w:hAnsi="Times New Roman" w:cs="Times New Roman"/>
          <w:color w:val="000000" w:themeColor="text1"/>
          <w:sz w:val="28"/>
          <w:szCs w:val="28"/>
        </w:rPr>
        <w:t>, ставить вироблені ним принципи та стандарти у цій сфері на рівні з нормами Конвенції</w:t>
      </w:r>
      <w:r w:rsidR="000510C7" w:rsidRPr="00D80206">
        <w:rPr>
          <w:rFonts w:ascii="Times New Roman" w:hAnsi="Times New Roman" w:cs="Times New Roman"/>
          <w:color w:val="000000" w:themeColor="text1"/>
          <w:sz w:val="28"/>
          <w:szCs w:val="28"/>
        </w:rPr>
        <w:t>.</w:t>
      </w:r>
    </w:p>
    <w:p w:rsidR="00E23E1B" w:rsidRPr="00D80206" w:rsidRDefault="00E23E1B" w:rsidP="00182C09">
      <w:pPr>
        <w:spacing w:after="0" w:line="360" w:lineRule="auto"/>
        <w:ind w:firstLine="709"/>
        <w:jc w:val="both"/>
        <w:rPr>
          <w:rFonts w:ascii="Times New Roman" w:hAnsi="Times New Roman" w:cs="Times New Roman"/>
          <w:color w:val="000000" w:themeColor="text1"/>
          <w:sz w:val="18"/>
          <w:szCs w:val="18"/>
        </w:rPr>
      </w:pPr>
      <w:r w:rsidRPr="00D80206">
        <w:rPr>
          <w:rFonts w:ascii="Times New Roman" w:hAnsi="Times New Roman" w:cs="Times New Roman"/>
          <w:color w:val="000000" w:themeColor="text1"/>
          <w:sz w:val="28"/>
          <w:szCs w:val="28"/>
        </w:rPr>
        <w:t>Європейський Суд з прав людини – це міжнародний судовий орган, який знаходиться в місті Страсбург (Франція). Кількість суддів, з яких він складається, відповідає кількості держав-членів Ради Європи, що ратифікували Конвенцію про захист прав людини та основоположних свобод</w:t>
      </w:r>
      <w:r w:rsidR="00182C09" w:rsidRPr="007E5FA5">
        <w:rPr>
          <w:rFonts w:ascii="Times New Roman" w:hAnsi="Times New Roman" w:cs="Times New Roman"/>
          <w:color w:val="000000" w:themeColor="text1"/>
          <w:sz w:val="28"/>
          <w:szCs w:val="28"/>
        </w:rPr>
        <w:t>.</w:t>
      </w:r>
      <w:r w:rsidRPr="00D80206">
        <w:rPr>
          <w:color w:val="000000" w:themeColor="text1"/>
        </w:rPr>
        <w:t xml:space="preserve"> </w:t>
      </w:r>
      <w:r w:rsidRPr="00D80206">
        <w:rPr>
          <w:rFonts w:ascii="Times New Roman" w:hAnsi="Times New Roman" w:cs="Times New Roman"/>
          <w:color w:val="000000" w:themeColor="text1"/>
          <w:sz w:val="28"/>
          <w:szCs w:val="28"/>
        </w:rPr>
        <w:t xml:space="preserve">Особа можете звернутися із заявою </w:t>
      </w:r>
      <w:r w:rsidR="008655FD" w:rsidRPr="00D80206">
        <w:rPr>
          <w:rFonts w:ascii="Times New Roman" w:hAnsi="Times New Roman" w:cs="Times New Roman"/>
          <w:color w:val="000000" w:themeColor="text1"/>
          <w:sz w:val="28"/>
          <w:szCs w:val="28"/>
        </w:rPr>
        <w:t>д</w:t>
      </w:r>
      <w:r w:rsidRPr="00D80206">
        <w:rPr>
          <w:rFonts w:ascii="Times New Roman" w:hAnsi="Times New Roman" w:cs="Times New Roman"/>
          <w:color w:val="000000" w:themeColor="text1"/>
          <w:sz w:val="28"/>
          <w:szCs w:val="28"/>
        </w:rPr>
        <w:t xml:space="preserve">о Європейського Суду, якщо вважає, що особисто і безпосередньо </w:t>
      </w:r>
      <w:r w:rsidR="0054306D" w:rsidRPr="00D80206">
        <w:rPr>
          <w:rFonts w:ascii="Times New Roman" w:hAnsi="Times New Roman" w:cs="Times New Roman"/>
          <w:color w:val="000000" w:themeColor="text1"/>
          <w:sz w:val="28"/>
          <w:szCs w:val="28"/>
        </w:rPr>
        <w:t>стала</w:t>
      </w:r>
      <w:r w:rsidRPr="00D80206">
        <w:rPr>
          <w:rFonts w:ascii="Times New Roman" w:hAnsi="Times New Roman" w:cs="Times New Roman"/>
          <w:color w:val="000000" w:themeColor="text1"/>
          <w:sz w:val="28"/>
          <w:szCs w:val="28"/>
        </w:rPr>
        <w:t xml:space="preserve"> потерпілим від порушення прав і свобод гарантій, зазначених у Конвенції або в Протоколах до неї. Заява має стосуватись лише порушень, допущених однією з держав, н</w:t>
      </w:r>
      <w:r w:rsidR="00182C09" w:rsidRPr="00D80206">
        <w:rPr>
          <w:rFonts w:ascii="Times New Roman" w:hAnsi="Times New Roman" w:cs="Times New Roman"/>
          <w:color w:val="000000" w:themeColor="text1"/>
          <w:sz w:val="28"/>
          <w:szCs w:val="28"/>
        </w:rPr>
        <w:t>а які поширюється дія Конвенції</w:t>
      </w:r>
      <w:r w:rsidR="00182C09" w:rsidRPr="007E5FA5">
        <w:rPr>
          <w:rFonts w:ascii="Times New Roman" w:hAnsi="Times New Roman" w:cs="Times New Roman"/>
          <w:color w:val="000000" w:themeColor="text1"/>
          <w:sz w:val="28"/>
          <w:szCs w:val="28"/>
          <w:lang w:val="ru-RU"/>
        </w:rPr>
        <w:t xml:space="preserve"> </w:t>
      </w:r>
      <w:r w:rsidR="00182C09" w:rsidRPr="00D80206">
        <w:rPr>
          <w:rFonts w:ascii="Times New Roman" w:hAnsi="Times New Roman" w:cs="Times New Roman"/>
          <w:color w:val="000000" w:themeColor="text1"/>
          <w:sz w:val="28"/>
          <w:szCs w:val="28"/>
        </w:rPr>
        <w:t>[17].</w:t>
      </w:r>
    </w:p>
    <w:p w:rsidR="00BA744D" w:rsidRPr="00D80206" w:rsidRDefault="00E23E1B"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Також, необхідно зазначити, що </w:t>
      </w:r>
      <w:r w:rsidR="00A76BD5" w:rsidRPr="00D80206">
        <w:rPr>
          <w:rFonts w:ascii="Times New Roman" w:hAnsi="Times New Roman" w:cs="Times New Roman"/>
          <w:color w:val="000000" w:themeColor="text1"/>
          <w:sz w:val="28"/>
          <w:szCs w:val="28"/>
        </w:rPr>
        <w:t>згідно</w:t>
      </w:r>
      <w:r w:rsidR="005E0B2D" w:rsidRPr="00D80206">
        <w:rPr>
          <w:rFonts w:ascii="Times New Roman" w:hAnsi="Times New Roman" w:cs="Times New Roman"/>
          <w:color w:val="000000" w:themeColor="text1"/>
          <w:sz w:val="28"/>
          <w:szCs w:val="28"/>
        </w:rPr>
        <w:t xml:space="preserve"> </w:t>
      </w:r>
      <w:r w:rsidR="00A76BD5" w:rsidRPr="00D80206">
        <w:rPr>
          <w:rFonts w:ascii="Times New Roman" w:hAnsi="Times New Roman" w:cs="Times New Roman"/>
          <w:color w:val="000000" w:themeColor="text1"/>
          <w:sz w:val="28"/>
          <w:szCs w:val="28"/>
        </w:rPr>
        <w:t>статті</w:t>
      </w:r>
      <w:r w:rsidR="00BA744D" w:rsidRPr="00D80206">
        <w:rPr>
          <w:rFonts w:ascii="Times New Roman" w:hAnsi="Times New Roman" w:cs="Times New Roman"/>
          <w:color w:val="000000" w:themeColor="text1"/>
          <w:sz w:val="28"/>
          <w:szCs w:val="28"/>
        </w:rPr>
        <w:t xml:space="preserve"> 55 Конституції України</w:t>
      </w:r>
      <w:r w:rsidR="00A76BD5" w:rsidRPr="00D80206">
        <w:rPr>
          <w:rFonts w:ascii="Times New Roman" w:hAnsi="Times New Roman" w:cs="Times New Roman"/>
          <w:color w:val="000000" w:themeColor="text1"/>
          <w:sz w:val="28"/>
          <w:szCs w:val="28"/>
        </w:rPr>
        <w:t xml:space="preserve">, особа може </w:t>
      </w:r>
      <w:r w:rsidR="00BA744D" w:rsidRPr="00D80206">
        <w:rPr>
          <w:rFonts w:ascii="Times New Roman" w:hAnsi="Times New Roman" w:cs="Times New Roman"/>
          <w:color w:val="000000" w:themeColor="text1"/>
          <w:sz w:val="28"/>
          <w:szCs w:val="28"/>
        </w:rPr>
        <w:t xml:space="preserve"> </w:t>
      </w:r>
      <w:r w:rsidR="00A76BD5" w:rsidRPr="00D80206">
        <w:rPr>
          <w:rFonts w:ascii="Times New Roman" w:hAnsi="Times New Roman" w:cs="Times New Roman"/>
          <w:color w:val="000000" w:themeColor="text1"/>
          <w:sz w:val="28"/>
          <w:szCs w:val="28"/>
        </w:rPr>
        <w:t>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 лише</w:t>
      </w:r>
      <w:r w:rsidR="00BA744D" w:rsidRPr="00D80206">
        <w:rPr>
          <w:rFonts w:ascii="Times New Roman" w:hAnsi="Times New Roman" w:cs="Times New Roman"/>
          <w:color w:val="000000" w:themeColor="text1"/>
          <w:sz w:val="28"/>
          <w:szCs w:val="28"/>
        </w:rPr>
        <w:t xml:space="preserve"> після використання всіх націона</w:t>
      </w:r>
      <w:r w:rsidR="00BA3744" w:rsidRPr="00D80206">
        <w:rPr>
          <w:rFonts w:ascii="Times New Roman" w:hAnsi="Times New Roman" w:cs="Times New Roman"/>
          <w:color w:val="000000" w:themeColor="text1"/>
          <w:sz w:val="28"/>
          <w:szCs w:val="28"/>
        </w:rPr>
        <w:t>льних засобів правового захисту</w:t>
      </w:r>
      <w:r w:rsidR="008655FD" w:rsidRPr="00D80206">
        <w:rPr>
          <w:rFonts w:ascii="Times New Roman" w:hAnsi="Times New Roman" w:cs="Times New Roman"/>
          <w:color w:val="000000" w:themeColor="text1"/>
          <w:sz w:val="28"/>
          <w:szCs w:val="28"/>
        </w:rPr>
        <w:t xml:space="preserve"> </w:t>
      </w:r>
      <w:r w:rsidR="008655FD" w:rsidRPr="007E5FA5">
        <w:rPr>
          <w:rFonts w:ascii="Times New Roman" w:hAnsi="Times New Roman" w:cs="Times New Roman"/>
          <w:color w:val="000000" w:themeColor="text1"/>
          <w:sz w:val="28"/>
          <w:szCs w:val="28"/>
        </w:rPr>
        <w:t>[31]</w:t>
      </w:r>
      <w:r w:rsidR="00BA3744" w:rsidRPr="00D80206">
        <w:rPr>
          <w:rFonts w:ascii="Times New Roman" w:hAnsi="Times New Roman" w:cs="Times New Roman"/>
          <w:color w:val="000000" w:themeColor="text1"/>
          <w:sz w:val="28"/>
          <w:szCs w:val="28"/>
        </w:rPr>
        <w:t>.</w:t>
      </w:r>
    </w:p>
    <w:p w:rsidR="00BA3744" w:rsidRPr="00D80206" w:rsidRDefault="003845EB"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В Україні спостерігається негативна динаміка зростаня порушення прав людини та дискримінації стосовно різних груп населення. </w:t>
      </w:r>
      <w:r w:rsidR="00BA3744" w:rsidRPr="00D80206">
        <w:rPr>
          <w:rFonts w:ascii="Times New Roman" w:hAnsi="Times New Roman" w:cs="Times New Roman"/>
          <w:color w:val="000000" w:themeColor="text1"/>
          <w:sz w:val="28"/>
          <w:szCs w:val="28"/>
        </w:rPr>
        <w:t>З 880 вироків за 2017, коли судді ЄСПЛ виявили порушення прав людини, 86 стосувалися України. Більше вироків стосовно порушень було ухвал</w:t>
      </w:r>
      <w:r w:rsidR="007C5186" w:rsidRPr="00D80206">
        <w:rPr>
          <w:rFonts w:ascii="Times New Roman" w:hAnsi="Times New Roman" w:cs="Times New Roman"/>
          <w:color w:val="000000" w:themeColor="text1"/>
          <w:sz w:val="28"/>
          <w:szCs w:val="28"/>
        </w:rPr>
        <w:t xml:space="preserve">ено лише щодо Росії та Туреччини </w:t>
      </w:r>
      <w:r w:rsidR="007C5186" w:rsidRPr="007E5FA5">
        <w:rPr>
          <w:rFonts w:ascii="Times New Roman" w:hAnsi="Times New Roman" w:cs="Times New Roman"/>
          <w:color w:val="000000" w:themeColor="text1"/>
          <w:sz w:val="28"/>
          <w:szCs w:val="28"/>
          <w:lang w:val="ru-RU"/>
        </w:rPr>
        <w:t>[18]</w:t>
      </w:r>
      <w:r w:rsidR="00BA3744" w:rsidRPr="00D80206">
        <w:rPr>
          <w:rFonts w:ascii="Times New Roman" w:hAnsi="Times New Roman" w:cs="Times New Roman"/>
          <w:color w:val="000000" w:themeColor="text1"/>
          <w:sz w:val="28"/>
          <w:szCs w:val="28"/>
        </w:rPr>
        <w:t xml:space="preserve">. </w:t>
      </w:r>
    </w:p>
    <w:p w:rsidR="000D44D8" w:rsidRPr="00D80206" w:rsidRDefault="000D44D8"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Практика виконання рішень Суду регулюється </w:t>
      </w:r>
      <w:r w:rsidR="00BA3744" w:rsidRPr="00D80206">
        <w:rPr>
          <w:rFonts w:ascii="Times New Roman" w:hAnsi="Times New Roman" w:cs="Times New Roman"/>
          <w:color w:val="000000" w:themeColor="text1"/>
          <w:sz w:val="28"/>
          <w:szCs w:val="28"/>
        </w:rPr>
        <w:t>Законом України від 23 лютого 2006 року «Про виконання рішень та застосуванн</w:t>
      </w:r>
      <w:r w:rsidRPr="00D80206">
        <w:rPr>
          <w:rFonts w:ascii="Times New Roman" w:hAnsi="Times New Roman" w:cs="Times New Roman"/>
          <w:color w:val="000000" w:themeColor="text1"/>
          <w:sz w:val="28"/>
          <w:szCs w:val="28"/>
        </w:rPr>
        <w:t>я</w:t>
      </w:r>
      <w:r w:rsidR="00BA3744" w:rsidRPr="00D80206">
        <w:rPr>
          <w:rFonts w:ascii="Times New Roman" w:hAnsi="Times New Roman" w:cs="Times New Roman"/>
          <w:color w:val="000000" w:themeColor="text1"/>
          <w:sz w:val="28"/>
          <w:szCs w:val="28"/>
        </w:rPr>
        <w:t xml:space="preserve"> практики Європейського суду з прав людини»</w:t>
      </w:r>
      <w:r w:rsidRPr="00D80206">
        <w:rPr>
          <w:rFonts w:ascii="Times New Roman" w:hAnsi="Times New Roman" w:cs="Times New Roman"/>
          <w:color w:val="000000" w:themeColor="text1"/>
          <w:sz w:val="28"/>
          <w:szCs w:val="28"/>
        </w:rPr>
        <w:t xml:space="preserve">. Можливо б його прийняття і можна було сприймати як крок до якісного врегулювання місця рішень та практики Суду у національній судовій системі, проте до нього виникає ряд питань. </w:t>
      </w:r>
    </w:p>
    <w:p w:rsidR="003845EB" w:rsidRPr="00D80206" w:rsidRDefault="008C0183"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Хотілося б зверну</w:t>
      </w:r>
      <w:r w:rsidR="00F93C49" w:rsidRPr="00D80206">
        <w:rPr>
          <w:rFonts w:ascii="Times New Roman" w:hAnsi="Times New Roman" w:cs="Times New Roman"/>
          <w:color w:val="000000" w:themeColor="text1"/>
          <w:sz w:val="28"/>
          <w:szCs w:val="28"/>
        </w:rPr>
        <w:t>ти увагу на процес</w:t>
      </w:r>
      <w:r w:rsidRPr="00D80206">
        <w:rPr>
          <w:rFonts w:ascii="Times New Roman" w:hAnsi="Times New Roman" w:cs="Times New Roman"/>
          <w:color w:val="000000" w:themeColor="text1"/>
          <w:sz w:val="28"/>
          <w:szCs w:val="28"/>
        </w:rPr>
        <w:t xml:space="preserve"> виконання рішень суду, який на мою думку є не зовсім ефективним. </w:t>
      </w:r>
      <w:r w:rsidR="001660E9" w:rsidRPr="00D80206">
        <w:rPr>
          <w:rFonts w:ascii="Times New Roman" w:hAnsi="Times New Roman" w:cs="Times New Roman"/>
          <w:color w:val="000000" w:themeColor="text1"/>
          <w:sz w:val="28"/>
          <w:szCs w:val="28"/>
        </w:rPr>
        <w:t>Під виконання</w:t>
      </w:r>
      <w:r w:rsidR="00F93C49" w:rsidRPr="00D80206">
        <w:rPr>
          <w:rFonts w:ascii="Times New Roman" w:hAnsi="Times New Roman" w:cs="Times New Roman"/>
          <w:color w:val="000000" w:themeColor="text1"/>
          <w:sz w:val="28"/>
          <w:szCs w:val="28"/>
        </w:rPr>
        <w:t>м</w:t>
      </w:r>
      <w:r w:rsidR="00031562" w:rsidRPr="00D80206">
        <w:rPr>
          <w:rFonts w:ascii="Times New Roman" w:hAnsi="Times New Roman" w:cs="Times New Roman"/>
          <w:color w:val="000000" w:themeColor="text1"/>
          <w:sz w:val="28"/>
          <w:szCs w:val="28"/>
        </w:rPr>
        <w:t xml:space="preserve"> Рішення у Законі розуміється</w:t>
      </w:r>
      <w:r w:rsidR="001660E9" w:rsidRPr="00D80206">
        <w:rPr>
          <w:rFonts w:ascii="Times New Roman" w:hAnsi="Times New Roman" w:cs="Times New Roman"/>
          <w:color w:val="000000" w:themeColor="text1"/>
          <w:sz w:val="28"/>
          <w:szCs w:val="28"/>
        </w:rPr>
        <w:t>:</w:t>
      </w:r>
      <w:r w:rsidR="00031562" w:rsidRPr="00D80206">
        <w:rPr>
          <w:rFonts w:ascii="Times New Roman" w:hAnsi="Times New Roman" w:cs="Times New Roman"/>
          <w:color w:val="000000" w:themeColor="text1"/>
          <w:sz w:val="28"/>
          <w:szCs w:val="28"/>
        </w:rPr>
        <w:t xml:space="preserve"> </w:t>
      </w:r>
    </w:p>
    <w:p w:rsidR="003845EB" w:rsidRPr="00D80206" w:rsidRDefault="003845EB"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w:t>
      </w:r>
      <w:r w:rsidR="009730E3">
        <w:rPr>
          <w:rFonts w:ascii="Times New Roman" w:hAnsi="Times New Roman" w:cs="Times New Roman"/>
          <w:color w:val="000000" w:themeColor="text1"/>
          <w:sz w:val="28"/>
          <w:szCs w:val="28"/>
        </w:rPr>
        <w:t xml:space="preserve"> </w:t>
      </w:r>
      <w:r w:rsidR="001660E9" w:rsidRPr="00D80206">
        <w:rPr>
          <w:rFonts w:ascii="Times New Roman" w:hAnsi="Times New Roman" w:cs="Times New Roman"/>
          <w:color w:val="000000" w:themeColor="text1"/>
          <w:sz w:val="28"/>
          <w:szCs w:val="28"/>
        </w:rPr>
        <w:t>виплата Стягувачеві відшкодування та вжиття додаткових заходів  індивідуа</w:t>
      </w:r>
      <w:r w:rsidRPr="00D80206">
        <w:rPr>
          <w:rFonts w:ascii="Times New Roman" w:hAnsi="Times New Roman" w:cs="Times New Roman"/>
          <w:color w:val="000000" w:themeColor="text1"/>
          <w:sz w:val="28"/>
          <w:szCs w:val="28"/>
        </w:rPr>
        <w:t>льного  характеру;</w:t>
      </w:r>
    </w:p>
    <w:p w:rsidR="003845EB" w:rsidRPr="00D80206" w:rsidRDefault="003845EB"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w:t>
      </w:r>
      <w:r w:rsidR="009730E3">
        <w:rPr>
          <w:rFonts w:ascii="Times New Roman" w:hAnsi="Times New Roman" w:cs="Times New Roman"/>
          <w:color w:val="000000" w:themeColor="text1"/>
          <w:sz w:val="28"/>
          <w:szCs w:val="28"/>
        </w:rPr>
        <w:t xml:space="preserve"> </w:t>
      </w:r>
      <w:r w:rsidR="001660E9" w:rsidRPr="00D80206">
        <w:rPr>
          <w:rFonts w:ascii="Times New Roman" w:hAnsi="Times New Roman" w:cs="Times New Roman"/>
          <w:color w:val="000000" w:themeColor="text1"/>
          <w:sz w:val="28"/>
          <w:szCs w:val="28"/>
        </w:rPr>
        <w:t>вжиття з</w:t>
      </w:r>
      <w:r w:rsidR="00031562" w:rsidRPr="00D80206">
        <w:rPr>
          <w:rFonts w:ascii="Times New Roman" w:hAnsi="Times New Roman" w:cs="Times New Roman"/>
          <w:color w:val="000000" w:themeColor="text1"/>
          <w:sz w:val="28"/>
          <w:szCs w:val="28"/>
        </w:rPr>
        <w:t>аходів загального характеру.</w:t>
      </w:r>
      <w:r w:rsidR="00BA3744" w:rsidRPr="00D80206">
        <w:rPr>
          <w:rFonts w:ascii="Times New Roman" w:hAnsi="Times New Roman" w:cs="Times New Roman"/>
          <w:color w:val="000000" w:themeColor="text1"/>
          <w:sz w:val="28"/>
          <w:szCs w:val="28"/>
        </w:rPr>
        <w:t xml:space="preserve"> </w:t>
      </w:r>
    </w:p>
    <w:p w:rsidR="00BA3744" w:rsidRPr="00D80206" w:rsidRDefault="001660E9" w:rsidP="00EE11D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Процес виплати суми справедливої сатисфакції є </w:t>
      </w:r>
      <w:r w:rsidR="00031562" w:rsidRPr="00D80206">
        <w:rPr>
          <w:rFonts w:ascii="Times New Roman" w:hAnsi="Times New Roman" w:cs="Times New Roman"/>
          <w:color w:val="000000" w:themeColor="text1"/>
          <w:sz w:val="28"/>
          <w:szCs w:val="28"/>
        </w:rPr>
        <w:t xml:space="preserve">більш-менш відпрацьованим. Говорячи про </w:t>
      </w:r>
      <w:r w:rsidRPr="00D80206">
        <w:rPr>
          <w:rFonts w:ascii="Times New Roman" w:hAnsi="Times New Roman" w:cs="Times New Roman"/>
          <w:color w:val="000000" w:themeColor="text1"/>
          <w:sz w:val="28"/>
          <w:szCs w:val="28"/>
        </w:rPr>
        <w:t>restitutio in integrum</w:t>
      </w:r>
      <w:r w:rsidR="00031562" w:rsidRPr="00D80206">
        <w:rPr>
          <w:rFonts w:ascii="Times New Roman" w:hAnsi="Times New Roman" w:cs="Times New Roman"/>
          <w:color w:val="000000" w:themeColor="text1"/>
          <w:sz w:val="28"/>
          <w:szCs w:val="28"/>
        </w:rPr>
        <w:t xml:space="preserve"> – </w:t>
      </w:r>
      <w:r w:rsidRPr="00D80206">
        <w:rPr>
          <w:rFonts w:ascii="Times New Roman" w:hAnsi="Times New Roman" w:cs="Times New Roman"/>
          <w:color w:val="000000" w:themeColor="text1"/>
          <w:sz w:val="28"/>
          <w:szCs w:val="28"/>
        </w:rPr>
        <w:t>відновлення попереднього</w:t>
      </w:r>
      <w:r w:rsidR="0013210B" w:rsidRPr="00D80206">
        <w:rPr>
          <w:rFonts w:ascii="Times New Roman" w:hAnsi="Times New Roman" w:cs="Times New Roman"/>
          <w:color w:val="000000" w:themeColor="text1"/>
          <w:sz w:val="28"/>
          <w:szCs w:val="28"/>
        </w:rPr>
        <w:t xml:space="preserve">   юридичного   стану</w:t>
      </w:r>
      <w:r w:rsidR="00031562" w:rsidRPr="00D80206">
        <w:rPr>
          <w:rFonts w:ascii="Times New Roman" w:hAnsi="Times New Roman" w:cs="Times New Roman"/>
          <w:color w:val="000000" w:themeColor="text1"/>
          <w:sz w:val="28"/>
          <w:szCs w:val="28"/>
        </w:rPr>
        <w:t xml:space="preserve">  Стягувача, то тут спостерігаються певні колізії національного та міжнародного законодавства. Законом</w:t>
      </w:r>
      <w:r w:rsidR="0013210B" w:rsidRPr="00D80206">
        <w:rPr>
          <w:rFonts w:ascii="Times New Roman" w:hAnsi="Times New Roman" w:cs="Times New Roman"/>
          <w:color w:val="000000" w:themeColor="text1"/>
          <w:sz w:val="28"/>
          <w:szCs w:val="28"/>
        </w:rPr>
        <w:t xml:space="preserve"> </w:t>
      </w:r>
      <w:r w:rsidR="00031562" w:rsidRPr="00D80206">
        <w:rPr>
          <w:rFonts w:ascii="Times New Roman" w:hAnsi="Times New Roman" w:cs="Times New Roman"/>
          <w:color w:val="000000" w:themeColor="text1"/>
          <w:sz w:val="28"/>
          <w:szCs w:val="28"/>
        </w:rPr>
        <w:t>не передбачено виконання рішення національного суду</w:t>
      </w:r>
      <w:r w:rsidR="00F81DE9" w:rsidRPr="00D80206">
        <w:rPr>
          <w:rFonts w:ascii="Times New Roman" w:hAnsi="Times New Roman" w:cs="Times New Roman"/>
          <w:color w:val="000000" w:themeColor="text1"/>
          <w:sz w:val="28"/>
          <w:szCs w:val="28"/>
        </w:rPr>
        <w:t>,</w:t>
      </w:r>
      <w:r w:rsidR="00031562" w:rsidRPr="00D80206">
        <w:rPr>
          <w:rFonts w:ascii="Times New Roman" w:hAnsi="Times New Roman" w:cs="Times New Roman"/>
          <w:color w:val="000000" w:themeColor="text1"/>
          <w:sz w:val="28"/>
          <w:szCs w:val="28"/>
        </w:rPr>
        <w:t xml:space="preserve"> як одну із форм додаткового заходу </w:t>
      </w:r>
      <w:r w:rsidR="009730E3" w:rsidRPr="00D80206">
        <w:rPr>
          <w:rFonts w:ascii="Times New Roman" w:hAnsi="Times New Roman" w:cs="Times New Roman"/>
          <w:color w:val="000000" w:themeColor="text1"/>
          <w:sz w:val="28"/>
          <w:szCs w:val="28"/>
        </w:rPr>
        <w:t>індивідуального</w:t>
      </w:r>
      <w:r w:rsidR="00031562" w:rsidRPr="00D80206">
        <w:rPr>
          <w:rFonts w:ascii="Times New Roman" w:hAnsi="Times New Roman" w:cs="Times New Roman"/>
          <w:color w:val="000000" w:themeColor="text1"/>
          <w:sz w:val="28"/>
          <w:szCs w:val="28"/>
        </w:rPr>
        <w:t xml:space="preserve"> характеру, лише повторний розгляд</w:t>
      </w:r>
      <w:r w:rsidR="0013210B" w:rsidRPr="00D80206">
        <w:rPr>
          <w:rFonts w:ascii="Times New Roman" w:hAnsi="Times New Roman" w:cs="Times New Roman"/>
          <w:color w:val="000000" w:themeColor="text1"/>
          <w:sz w:val="28"/>
          <w:szCs w:val="28"/>
        </w:rPr>
        <w:t xml:space="preserve"> справи  судом,  включаючи  ві</w:t>
      </w:r>
      <w:r w:rsidR="00031562" w:rsidRPr="00D80206">
        <w:rPr>
          <w:rFonts w:ascii="Times New Roman" w:hAnsi="Times New Roman" w:cs="Times New Roman"/>
          <w:color w:val="000000" w:themeColor="text1"/>
          <w:sz w:val="28"/>
          <w:szCs w:val="28"/>
        </w:rPr>
        <w:t>дновлення провадження у справі та повторний</w:t>
      </w:r>
      <w:r w:rsidR="003845EB" w:rsidRPr="00D80206">
        <w:rPr>
          <w:rFonts w:ascii="Times New Roman" w:hAnsi="Times New Roman" w:cs="Times New Roman"/>
          <w:color w:val="000000" w:themeColor="text1"/>
          <w:sz w:val="28"/>
          <w:szCs w:val="28"/>
        </w:rPr>
        <w:t xml:space="preserve"> розгляд</w:t>
      </w:r>
      <w:r w:rsidR="0013210B" w:rsidRPr="00D80206">
        <w:rPr>
          <w:rFonts w:ascii="Times New Roman" w:hAnsi="Times New Roman" w:cs="Times New Roman"/>
          <w:color w:val="000000" w:themeColor="text1"/>
          <w:sz w:val="28"/>
          <w:szCs w:val="28"/>
        </w:rPr>
        <w:t xml:space="preserve"> </w:t>
      </w:r>
      <w:r w:rsidR="00031562" w:rsidRPr="00D80206">
        <w:rPr>
          <w:rFonts w:ascii="Times New Roman" w:hAnsi="Times New Roman" w:cs="Times New Roman"/>
          <w:color w:val="000000" w:themeColor="text1"/>
          <w:sz w:val="28"/>
          <w:szCs w:val="28"/>
        </w:rPr>
        <w:t>справи адміністративним органом</w:t>
      </w:r>
      <w:r w:rsidR="0013210B" w:rsidRPr="00D80206">
        <w:rPr>
          <w:rFonts w:ascii="Times New Roman" w:hAnsi="Times New Roman" w:cs="Times New Roman"/>
          <w:color w:val="000000" w:themeColor="text1"/>
          <w:sz w:val="28"/>
          <w:szCs w:val="28"/>
        </w:rPr>
        <w:t>.</w:t>
      </w:r>
    </w:p>
    <w:p w:rsidR="007C5186" w:rsidRPr="00D80206" w:rsidRDefault="00AA6AD9" w:rsidP="00EE11D6">
      <w:pPr>
        <w:spacing w:after="0" w:line="360" w:lineRule="auto"/>
        <w:ind w:firstLine="709"/>
        <w:jc w:val="both"/>
        <w:rPr>
          <w:color w:val="000000" w:themeColor="text1"/>
        </w:rPr>
      </w:pPr>
      <w:r w:rsidRPr="00D80206">
        <w:rPr>
          <w:rFonts w:ascii="Times New Roman" w:hAnsi="Times New Roman" w:cs="Times New Roman"/>
          <w:color w:val="000000" w:themeColor="text1"/>
          <w:sz w:val="28"/>
          <w:szCs w:val="28"/>
        </w:rPr>
        <w:t xml:space="preserve">Як відомо, в Україні перегляд остаточних національних судових рішень на виконання Рішень </w:t>
      </w:r>
      <w:r w:rsidR="00F93C49" w:rsidRPr="00D80206">
        <w:rPr>
          <w:rFonts w:ascii="Times New Roman" w:hAnsi="Times New Roman" w:cs="Times New Roman"/>
          <w:color w:val="000000" w:themeColor="text1"/>
          <w:sz w:val="28"/>
          <w:szCs w:val="28"/>
        </w:rPr>
        <w:t xml:space="preserve">Суду </w:t>
      </w:r>
      <w:r w:rsidRPr="00D80206">
        <w:rPr>
          <w:rFonts w:ascii="Times New Roman" w:hAnsi="Times New Roman" w:cs="Times New Roman"/>
          <w:color w:val="000000" w:themeColor="text1"/>
          <w:sz w:val="28"/>
          <w:szCs w:val="28"/>
        </w:rPr>
        <w:t>здійснюється Верховним Судом з 2010 р. Така можливість передбачена усіма чинними процесуальними кодексами України. Проте як оцінювати ті випадки, коли Верховний Суд Украї</w:t>
      </w:r>
      <w:r w:rsidR="00F93C49" w:rsidRPr="00D80206">
        <w:rPr>
          <w:rFonts w:ascii="Times New Roman" w:hAnsi="Times New Roman" w:cs="Times New Roman"/>
          <w:color w:val="000000" w:themeColor="text1"/>
          <w:sz w:val="28"/>
          <w:szCs w:val="28"/>
        </w:rPr>
        <w:t>ни, не зважаючи на рішення С</w:t>
      </w:r>
      <w:r w:rsidRPr="00D80206">
        <w:rPr>
          <w:rFonts w:ascii="Times New Roman" w:hAnsi="Times New Roman" w:cs="Times New Roman"/>
          <w:color w:val="000000" w:themeColor="text1"/>
          <w:sz w:val="28"/>
          <w:szCs w:val="28"/>
        </w:rPr>
        <w:t>уду проти України та встановлення у ньому серйозних порушень прав заявників, які гарантовані Конвенцією, все ж таки відмовляє особі в поновленні її порушених прав та перегляді відповідних національних судових рішень? Саме так</w:t>
      </w:r>
      <w:r w:rsidR="00F93C49" w:rsidRPr="00D80206">
        <w:rPr>
          <w:rFonts w:ascii="Times New Roman" w:hAnsi="Times New Roman" w:cs="Times New Roman"/>
          <w:color w:val="000000" w:themeColor="text1"/>
          <w:sz w:val="28"/>
          <w:szCs w:val="28"/>
        </w:rPr>
        <w:t>і ситуації були досліджені С</w:t>
      </w:r>
      <w:r w:rsidRPr="00D80206">
        <w:rPr>
          <w:rFonts w:ascii="Times New Roman" w:hAnsi="Times New Roman" w:cs="Times New Roman"/>
          <w:color w:val="000000" w:themeColor="text1"/>
          <w:sz w:val="28"/>
          <w:szCs w:val="28"/>
        </w:rPr>
        <w:t>удом, наприклад, у справах «Бочан проти України №2» та «Шабельник</w:t>
      </w:r>
      <w:r w:rsidR="00F93C49" w:rsidRPr="00D80206">
        <w:rPr>
          <w:rFonts w:ascii="Times New Roman" w:hAnsi="Times New Roman" w:cs="Times New Roman"/>
          <w:color w:val="000000" w:themeColor="text1"/>
          <w:sz w:val="28"/>
          <w:szCs w:val="28"/>
        </w:rPr>
        <w:t xml:space="preserve"> проти України №2», в яких С</w:t>
      </w:r>
      <w:r w:rsidRPr="00D80206">
        <w:rPr>
          <w:rFonts w:ascii="Times New Roman" w:hAnsi="Times New Roman" w:cs="Times New Roman"/>
          <w:color w:val="000000" w:themeColor="text1"/>
          <w:sz w:val="28"/>
          <w:szCs w:val="28"/>
        </w:rPr>
        <w:t>уд прямо висловися з приводу того, що Верховний Суд України «грубо викривив висновки рішення Європейського Суду». От</w:t>
      </w:r>
      <w:r w:rsidR="00F93C49" w:rsidRPr="00D80206">
        <w:rPr>
          <w:rFonts w:ascii="Times New Roman" w:hAnsi="Times New Roman" w:cs="Times New Roman"/>
          <w:color w:val="000000" w:themeColor="text1"/>
          <w:sz w:val="28"/>
          <w:szCs w:val="28"/>
        </w:rPr>
        <w:t>же, маємо повторні рішення С</w:t>
      </w:r>
      <w:r w:rsidRPr="00D80206">
        <w:rPr>
          <w:rFonts w:ascii="Times New Roman" w:hAnsi="Times New Roman" w:cs="Times New Roman"/>
          <w:color w:val="000000" w:themeColor="text1"/>
          <w:sz w:val="28"/>
          <w:szCs w:val="28"/>
        </w:rPr>
        <w:t>уду проти України через недосконалу роботу судової системи</w:t>
      </w:r>
      <w:r w:rsidR="007C5186" w:rsidRPr="007E5FA5">
        <w:rPr>
          <w:rFonts w:ascii="Times New Roman" w:hAnsi="Times New Roman" w:cs="Times New Roman"/>
          <w:color w:val="000000" w:themeColor="text1"/>
          <w:sz w:val="28"/>
          <w:szCs w:val="28"/>
          <w:lang w:val="ru-RU"/>
        </w:rPr>
        <w:t xml:space="preserve"> [19]</w:t>
      </w:r>
      <w:r w:rsidRPr="00D80206">
        <w:rPr>
          <w:rFonts w:ascii="Times New Roman" w:hAnsi="Times New Roman" w:cs="Times New Roman"/>
          <w:color w:val="000000" w:themeColor="text1"/>
          <w:sz w:val="28"/>
          <w:szCs w:val="28"/>
        </w:rPr>
        <w:t xml:space="preserve">. </w:t>
      </w:r>
    </w:p>
    <w:p w:rsidR="00FE187D" w:rsidRPr="00D80206" w:rsidRDefault="009730E3" w:rsidP="00EE11D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Поширення дискримінації та неефе</w:t>
      </w:r>
      <w:r w:rsidRPr="00D80206">
        <w:rPr>
          <w:rFonts w:ascii="Times New Roman" w:hAnsi="Times New Roman" w:cs="Times New Roman"/>
          <w:color w:val="000000" w:themeColor="text1"/>
          <w:sz w:val="28"/>
          <w:szCs w:val="28"/>
        </w:rPr>
        <w:t>ктивність</w:t>
      </w:r>
      <w:r w:rsidR="00087016" w:rsidRPr="00D80206">
        <w:rPr>
          <w:rFonts w:ascii="Times New Roman" w:hAnsi="Times New Roman" w:cs="Times New Roman"/>
          <w:color w:val="000000" w:themeColor="text1"/>
          <w:sz w:val="28"/>
          <w:szCs w:val="28"/>
        </w:rPr>
        <w:t xml:space="preserve"> націона</w:t>
      </w:r>
      <w:r w:rsidR="003845EB" w:rsidRPr="00D80206">
        <w:rPr>
          <w:rFonts w:ascii="Times New Roman" w:hAnsi="Times New Roman" w:cs="Times New Roman"/>
          <w:color w:val="000000" w:themeColor="text1"/>
          <w:sz w:val="28"/>
          <w:szCs w:val="28"/>
        </w:rPr>
        <w:t>л</w:t>
      </w:r>
      <w:r w:rsidR="00087016" w:rsidRPr="00D80206">
        <w:rPr>
          <w:rFonts w:ascii="Times New Roman" w:hAnsi="Times New Roman" w:cs="Times New Roman"/>
          <w:color w:val="000000" w:themeColor="text1"/>
          <w:sz w:val="28"/>
          <w:szCs w:val="28"/>
        </w:rPr>
        <w:t>ьних заходів захисту прав та свобод підтверджує наступне</w:t>
      </w:r>
      <w:r w:rsidR="0094669D" w:rsidRPr="00D80206">
        <w:rPr>
          <w:rFonts w:ascii="Times New Roman" w:hAnsi="Times New Roman" w:cs="Times New Roman"/>
          <w:color w:val="000000" w:themeColor="text1"/>
          <w:sz w:val="28"/>
          <w:szCs w:val="28"/>
        </w:rPr>
        <w:t xml:space="preserve"> рішення</w:t>
      </w:r>
      <w:r w:rsidR="00087016" w:rsidRPr="00D80206">
        <w:rPr>
          <w:rFonts w:ascii="Times New Roman" w:hAnsi="Times New Roman" w:cs="Times New Roman"/>
          <w:color w:val="000000" w:themeColor="text1"/>
          <w:sz w:val="28"/>
          <w:szCs w:val="28"/>
        </w:rPr>
        <w:t xml:space="preserve"> Суду від </w:t>
      </w:r>
      <w:r w:rsidR="00FE187D" w:rsidRPr="007E5FA5">
        <w:rPr>
          <w:rFonts w:ascii="Times New Roman" w:hAnsi="Times New Roman" w:cs="Times New Roman"/>
          <w:color w:val="000000" w:themeColor="text1"/>
          <w:sz w:val="28"/>
          <w:szCs w:val="28"/>
        </w:rPr>
        <w:t>20.09.2012 у справі «Федорченко та Лозенко проти України» (заява №387/03), у якому к</w:t>
      </w:r>
      <w:r w:rsidR="00F93C49" w:rsidRPr="007E5FA5">
        <w:rPr>
          <w:rFonts w:ascii="Times New Roman" w:hAnsi="Times New Roman" w:cs="Times New Roman"/>
          <w:color w:val="000000" w:themeColor="text1"/>
          <w:sz w:val="28"/>
          <w:szCs w:val="28"/>
        </w:rPr>
        <w:t>онстатовано</w:t>
      </w:r>
      <w:r w:rsidR="00FE187D" w:rsidRPr="007E5FA5">
        <w:rPr>
          <w:rFonts w:ascii="Times New Roman" w:hAnsi="Times New Roman" w:cs="Times New Roman"/>
          <w:color w:val="000000" w:themeColor="text1"/>
          <w:sz w:val="28"/>
          <w:szCs w:val="28"/>
        </w:rPr>
        <w:t xml:space="preserve"> порушення процесуального аспекту статті 2 Конвенції у зв’</w:t>
      </w:r>
      <w:r w:rsidR="00FE187D" w:rsidRPr="00D80206">
        <w:rPr>
          <w:rFonts w:ascii="Times New Roman" w:hAnsi="Times New Roman" w:cs="Times New Roman"/>
          <w:color w:val="000000" w:themeColor="text1"/>
          <w:sz w:val="28"/>
          <w:szCs w:val="28"/>
        </w:rPr>
        <w:t xml:space="preserve">язку </w:t>
      </w:r>
      <w:r w:rsidR="00C6557B" w:rsidRPr="00D80206">
        <w:rPr>
          <w:rFonts w:ascii="Times New Roman" w:hAnsi="Times New Roman" w:cs="Times New Roman"/>
          <w:color w:val="000000" w:themeColor="text1"/>
          <w:sz w:val="28"/>
          <w:szCs w:val="28"/>
        </w:rPr>
        <w:t xml:space="preserve">з відсутністю ефективного розслідування підпалу будинку заявників, внаслідок якого загинуло двоє їхніх родичів. Крім того, Європейський суд констатував порушення статті 14 Конвенції у поєднанні з порушенням </w:t>
      </w:r>
      <w:r w:rsidRPr="00D80206">
        <w:rPr>
          <w:rFonts w:ascii="Times New Roman" w:hAnsi="Times New Roman" w:cs="Times New Roman"/>
          <w:color w:val="000000" w:themeColor="text1"/>
          <w:sz w:val="28"/>
          <w:szCs w:val="28"/>
        </w:rPr>
        <w:t>процесуального</w:t>
      </w:r>
      <w:r w:rsidR="00C6557B" w:rsidRPr="00D80206">
        <w:rPr>
          <w:rFonts w:ascii="Times New Roman" w:hAnsi="Times New Roman" w:cs="Times New Roman"/>
          <w:color w:val="000000" w:themeColor="text1"/>
          <w:sz w:val="28"/>
          <w:szCs w:val="28"/>
        </w:rPr>
        <w:t xml:space="preserve"> аспекту статті 2 у зв</w:t>
      </w:r>
      <w:r w:rsidR="00C6557B" w:rsidRPr="007E5FA5">
        <w:rPr>
          <w:rFonts w:ascii="Times New Roman" w:hAnsi="Times New Roman" w:cs="Times New Roman"/>
          <w:color w:val="000000" w:themeColor="text1"/>
          <w:sz w:val="28"/>
          <w:szCs w:val="28"/>
        </w:rPr>
        <w:t>’</w:t>
      </w:r>
      <w:r w:rsidR="00C6557B" w:rsidRPr="00D80206">
        <w:rPr>
          <w:rFonts w:ascii="Times New Roman" w:hAnsi="Times New Roman" w:cs="Times New Roman"/>
          <w:color w:val="000000" w:themeColor="text1"/>
          <w:sz w:val="28"/>
          <w:szCs w:val="28"/>
        </w:rPr>
        <w:t>язку з тим, що органи, які проводили слідство, не в повній мірі розглянули факт вчинення злочину, який був направлений проти заявників у зв</w:t>
      </w:r>
      <w:r w:rsidR="00C6557B" w:rsidRPr="007E5FA5">
        <w:rPr>
          <w:rFonts w:ascii="Times New Roman" w:hAnsi="Times New Roman" w:cs="Times New Roman"/>
          <w:color w:val="000000" w:themeColor="text1"/>
          <w:sz w:val="28"/>
          <w:szCs w:val="28"/>
        </w:rPr>
        <w:t>’</w:t>
      </w:r>
      <w:r w:rsidR="00C6557B" w:rsidRPr="00D80206">
        <w:rPr>
          <w:rFonts w:ascii="Times New Roman" w:hAnsi="Times New Roman" w:cs="Times New Roman"/>
          <w:color w:val="000000" w:themeColor="text1"/>
          <w:sz w:val="28"/>
          <w:szCs w:val="28"/>
        </w:rPr>
        <w:t>язку з їх етнічною приналежністю. Зокрема, Європейський суд зауважив, що 28 жовтня 2001 року було підпалено три будинки, в яких жили особи ромського походження. Мотивом паліїв, як стверджувалося, було знищення</w:t>
      </w:r>
      <w:r w:rsidR="00A76BD5" w:rsidRPr="00D80206">
        <w:rPr>
          <w:rFonts w:ascii="Times New Roman" w:hAnsi="Times New Roman" w:cs="Times New Roman"/>
          <w:color w:val="000000" w:themeColor="text1"/>
          <w:sz w:val="28"/>
          <w:szCs w:val="28"/>
        </w:rPr>
        <w:t xml:space="preserve"> </w:t>
      </w:r>
      <w:r w:rsidR="00C6557B" w:rsidRPr="00D80206">
        <w:rPr>
          <w:rFonts w:ascii="Times New Roman" w:hAnsi="Times New Roman" w:cs="Times New Roman"/>
          <w:color w:val="000000" w:themeColor="text1"/>
          <w:sz w:val="28"/>
          <w:szCs w:val="28"/>
        </w:rPr>
        <w:t>будинків торговців наркотиками. Крім того, з огляду на поширену дискримінацію ромів в Україні, не може бути виключено, що рішення спалити будинки тих, хто, як стверджувалося, був торговцем наркотиками, на додаток до цього посилювалося</w:t>
      </w:r>
      <w:r w:rsidR="00A76BD5" w:rsidRPr="00D80206">
        <w:rPr>
          <w:rFonts w:ascii="Times New Roman" w:hAnsi="Times New Roman" w:cs="Times New Roman"/>
          <w:color w:val="000000" w:themeColor="text1"/>
          <w:sz w:val="28"/>
          <w:szCs w:val="28"/>
        </w:rPr>
        <w:t xml:space="preserve"> </w:t>
      </w:r>
      <w:r w:rsidR="00C6557B" w:rsidRPr="00D80206">
        <w:rPr>
          <w:rFonts w:ascii="Times New Roman" w:hAnsi="Times New Roman" w:cs="Times New Roman"/>
          <w:color w:val="000000" w:themeColor="text1"/>
          <w:sz w:val="28"/>
          <w:szCs w:val="28"/>
        </w:rPr>
        <w:t>національною ворожнечею, а отже, це питання потребувало перевірки</w:t>
      </w:r>
      <w:r w:rsidR="00FE3B80" w:rsidRPr="007E5FA5">
        <w:rPr>
          <w:rFonts w:ascii="Times New Roman" w:hAnsi="Times New Roman" w:cs="Times New Roman"/>
          <w:color w:val="000000" w:themeColor="text1"/>
          <w:sz w:val="28"/>
          <w:szCs w:val="28"/>
          <w:lang w:val="ru-RU"/>
        </w:rPr>
        <w:t xml:space="preserve"> [20]</w:t>
      </w:r>
      <w:r w:rsidR="00C6557B" w:rsidRPr="00D80206">
        <w:rPr>
          <w:rFonts w:ascii="Times New Roman" w:hAnsi="Times New Roman" w:cs="Times New Roman"/>
          <w:color w:val="000000" w:themeColor="text1"/>
          <w:sz w:val="28"/>
          <w:szCs w:val="28"/>
        </w:rPr>
        <w:t>.</w:t>
      </w:r>
    </w:p>
    <w:p w:rsidR="00BA3436" w:rsidRPr="00D80206" w:rsidRDefault="000E1248" w:rsidP="00BA3436">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Отже, не зважаючи на судову реформу, яка була проведена в Україні, </w:t>
      </w:r>
      <w:r w:rsidR="00B83E4F" w:rsidRPr="00D80206">
        <w:rPr>
          <w:rFonts w:ascii="Times New Roman" w:hAnsi="Times New Roman" w:cs="Times New Roman"/>
          <w:color w:val="000000" w:themeColor="text1"/>
          <w:sz w:val="28"/>
          <w:szCs w:val="28"/>
        </w:rPr>
        <w:t>національне судочинство досі залишається не ефективним заходом захисту прав та свобод від проявів дискримінації. Проблемним також є питання місця рішень міжнародних судів у національній правовій системі, що призводить до не правильного тлумачення та застосування міжнародної практики українськими суддями.</w:t>
      </w:r>
      <w:r w:rsidR="00D51B95" w:rsidRPr="00D80206">
        <w:rPr>
          <w:rFonts w:ascii="Times New Roman" w:hAnsi="Times New Roman" w:cs="Times New Roman"/>
          <w:color w:val="000000" w:themeColor="text1"/>
          <w:sz w:val="28"/>
          <w:szCs w:val="28"/>
        </w:rPr>
        <w:t xml:space="preserve"> Досі не врегульоване питання застосування принципів та стандартів Суду, що містяться</w:t>
      </w:r>
      <w:r w:rsidR="008C0183" w:rsidRPr="00D80206">
        <w:rPr>
          <w:rFonts w:ascii="Times New Roman" w:hAnsi="Times New Roman" w:cs="Times New Roman"/>
          <w:color w:val="000000" w:themeColor="text1"/>
          <w:sz w:val="28"/>
          <w:szCs w:val="28"/>
        </w:rPr>
        <w:t xml:space="preserve"> за справами проти інших держав.</w:t>
      </w:r>
      <w:r w:rsidR="00D51B95" w:rsidRPr="00D80206">
        <w:rPr>
          <w:rFonts w:ascii="Times New Roman" w:hAnsi="Times New Roman" w:cs="Times New Roman"/>
          <w:color w:val="000000" w:themeColor="text1"/>
          <w:sz w:val="28"/>
          <w:szCs w:val="28"/>
        </w:rPr>
        <w:t xml:space="preserve"> </w:t>
      </w:r>
      <w:r w:rsidR="00B83E4F" w:rsidRPr="00D80206">
        <w:rPr>
          <w:rFonts w:ascii="Times New Roman" w:hAnsi="Times New Roman" w:cs="Times New Roman"/>
          <w:color w:val="000000" w:themeColor="text1"/>
          <w:sz w:val="28"/>
          <w:szCs w:val="28"/>
        </w:rPr>
        <w:t>Ці проблеми потрібно усувати шляхом внесення необхідних зміни до</w:t>
      </w:r>
      <w:r w:rsidR="00F93C49" w:rsidRPr="00D80206">
        <w:rPr>
          <w:rFonts w:ascii="Times New Roman" w:hAnsi="Times New Roman" w:cs="Times New Roman"/>
          <w:color w:val="000000" w:themeColor="text1"/>
          <w:sz w:val="28"/>
          <w:szCs w:val="28"/>
        </w:rPr>
        <w:t xml:space="preserve"> Конституції України</w:t>
      </w:r>
      <w:r w:rsidR="00B83E4F" w:rsidRPr="00D80206">
        <w:rPr>
          <w:rFonts w:ascii="Times New Roman" w:hAnsi="Times New Roman" w:cs="Times New Roman"/>
          <w:color w:val="000000" w:themeColor="text1"/>
          <w:sz w:val="28"/>
          <w:szCs w:val="28"/>
        </w:rPr>
        <w:t>,</w:t>
      </w:r>
      <w:r w:rsidR="00F93C49" w:rsidRPr="00D80206">
        <w:rPr>
          <w:rFonts w:ascii="Times New Roman" w:hAnsi="Times New Roman" w:cs="Times New Roman"/>
          <w:color w:val="000000" w:themeColor="text1"/>
          <w:sz w:val="28"/>
          <w:szCs w:val="28"/>
        </w:rPr>
        <w:t xml:space="preserve"> а саме статті 9, </w:t>
      </w:r>
      <w:r w:rsidR="00D61C1C" w:rsidRPr="00D80206">
        <w:rPr>
          <w:rFonts w:ascii="Times New Roman" w:hAnsi="Times New Roman" w:cs="Times New Roman"/>
          <w:color w:val="000000" w:themeColor="text1"/>
          <w:sz w:val="28"/>
          <w:szCs w:val="28"/>
        </w:rPr>
        <w:t xml:space="preserve"> яка</w:t>
      </w:r>
      <w:r w:rsidR="0094669D" w:rsidRPr="00D80206">
        <w:rPr>
          <w:rFonts w:ascii="Times New Roman" w:hAnsi="Times New Roman" w:cs="Times New Roman"/>
          <w:color w:val="000000" w:themeColor="text1"/>
          <w:sz w:val="28"/>
          <w:szCs w:val="28"/>
        </w:rPr>
        <w:t xml:space="preserve"> є не коректною та не в повному обсязі </w:t>
      </w:r>
      <w:r w:rsidR="00B83E4F" w:rsidRPr="00D80206">
        <w:rPr>
          <w:rFonts w:ascii="Times New Roman" w:hAnsi="Times New Roman" w:cs="Times New Roman"/>
          <w:color w:val="000000" w:themeColor="text1"/>
          <w:sz w:val="28"/>
          <w:szCs w:val="28"/>
        </w:rPr>
        <w:t xml:space="preserve"> </w:t>
      </w:r>
      <w:r w:rsidR="0094669D" w:rsidRPr="00D80206">
        <w:rPr>
          <w:rFonts w:ascii="Times New Roman" w:hAnsi="Times New Roman" w:cs="Times New Roman"/>
          <w:color w:val="000000" w:themeColor="text1"/>
          <w:sz w:val="28"/>
          <w:szCs w:val="28"/>
        </w:rPr>
        <w:t>врегульовує</w:t>
      </w:r>
      <w:r w:rsidR="00B83E4F" w:rsidRPr="00D80206">
        <w:rPr>
          <w:rFonts w:ascii="Times New Roman" w:hAnsi="Times New Roman" w:cs="Times New Roman"/>
          <w:color w:val="000000" w:themeColor="text1"/>
          <w:sz w:val="28"/>
          <w:szCs w:val="28"/>
        </w:rPr>
        <w:t xml:space="preserve"> місце та порядок </w:t>
      </w:r>
      <w:r w:rsidR="0094669D" w:rsidRPr="00D80206">
        <w:rPr>
          <w:rFonts w:ascii="Times New Roman" w:hAnsi="Times New Roman" w:cs="Times New Roman"/>
          <w:color w:val="000000" w:themeColor="text1"/>
          <w:sz w:val="28"/>
          <w:szCs w:val="28"/>
        </w:rPr>
        <w:t>застос</w:t>
      </w:r>
      <w:r w:rsidR="00F93C49" w:rsidRPr="00D80206">
        <w:rPr>
          <w:rFonts w:ascii="Times New Roman" w:hAnsi="Times New Roman" w:cs="Times New Roman"/>
          <w:color w:val="000000" w:themeColor="text1"/>
          <w:sz w:val="28"/>
          <w:szCs w:val="28"/>
        </w:rPr>
        <w:t xml:space="preserve">ування рішень міжнародних судів, а також національного законодавства, що регулює питання у цій сфері. </w:t>
      </w:r>
    </w:p>
    <w:p w:rsidR="000546E1" w:rsidRPr="00D80206" w:rsidRDefault="000546E1" w:rsidP="000546E1">
      <w:pPr>
        <w:spacing w:after="0" w:line="360" w:lineRule="auto"/>
        <w:ind w:firstLine="709"/>
        <w:rPr>
          <w:rFonts w:ascii="Times New Roman" w:hAnsi="Times New Roman" w:cs="Times New Roman"/>
          <w:color w:val="000000" w:themeColor="text1"/>
          <w:sz w:val="28"/>
          <w:szCs w:val="28"/>
        </w:rPr>
      </w:pPr>
    </w:p>
    <w:p w:rsidR="00BA3436" w:rsidRPr="000546E1" w:rsidRDefault="00806755" w:rsidP="000546E1">
      <w:pPr>
        <w:spacing w:after="0" w:line="360" w:lineRule="auto"/>
        <w:ind w:firstLine="709"/>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2.2</w:t>
      </w:r>
      <w:r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b/>
          <w:color w:val="000000" w:themeColor="text1"/>
          <w:sz w:val="28"/>
          <w:szCs w:val="28"/>
        </w:rPr>
        <w:t>Механізм реалізації принципу рівності людей перед законом в Україні</w:t>
      </w:r>
    </w:p>
    <w:p w:rsidR="00532DB8" w:rsidRPr="00D80206" w:rsidRDefault="00532DB8" w:rsidP="00AB2438">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Концепція прав та свобод людини здавна заснована на певних принципах. П. Рабінович розглядає «принципи права», як керівні засади (ідеї), які зумовлюються об’єктивними закономірностями існування й розвитку людини та суспільства і визначають зміст та спрямова</w:t>
      </w:r>
      <w:r w:rsidR="00AB2438" w:rsidRPr="00D80206">
        <w:rPr>
          <w:rFonts w:ascii="Times New Roman" w:hAnsi="Times New Roman" w:cs="Times New Roman"/>
          <w:color w:val="000000" w:themeColor="text1"/>
          <w:sz w:val="28"/>
          <w:szCs w:val="28"/>
        </w:rPr>
        <w:t>ність правового регулювання [</w:t>
      </w:r>
      <w:r w:rsidR="00AB2438" w:rsidRPr="007E5FA5">
        <w:rPr>
          <w:rFonts w:ascii="Times New Roman" w:hAnsi="Times New Roman" w:cs="Times New Roman"/>
          <w:color w:val="000000" w:themeColor="text1"/>
          <w:sz w:val="28"/>
          <w:szCs w:val="28"/>
        </w:rPr>
        <w:t>21</w:t>
      </w:r>
      <w:r w:rsidRPr="00D80206">
        <w:rPr>
          <w:rFonts w:ascii="Times New Roman" w:hAnsi="Times New Roman" w:cs="Times New Roman"/>
          <w:color w:val="000000" w:themeColor="text1"/>
          <w:sz w:val="28"/>
          <w:szCs w:val="28"/>
        </w:rPr>
        <w:t>, с. 102]</w:t>
      </w:r>
    </w:p>
    <w:p w:rsidR="002E60E3" w:rsidRPr="00D80206" w:rsidRDefault="002E60E3" w:rsidP="00AB2438">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До основоположних принципів права вчені відносять: принцип справедливості, принцип рівності, принцип своб</w:t>
      </w:r>
      <w:r w:rsidR="00AB2438" w:rsidRPr="00D80206">
        <w:rPr>
          <w:rFonts w:ascii="Times New Roman" w:hAnsi="Times New Roman" w:cs="Times New Roman"/>
          <w:color w:val="000000" w:themeColor="text1"/>
          <w:sz w:val="28"/>
          <w:szCs w:val="28"/>
        </w:rPr>
        <w:t>оди, принцип гуманізму тощо [22</w:t>
      </w:r>
      <w:r w:rsidRPr="00D80206">
        <w:rPr>
          <w:rFonts w:ascii="Times New Roman" w:hAnsi="Times New Roman" w:cs="Times New Roman"/>
          <w:color w:val="000000" w:themeColor="text1"/>
          <w:sz w:val="28"/>
          <w:szCs w:val="28"/>
        </w:rPr>
        <w:t>, с. 120].</w:t>
      </w:r>
      <w:r w:rsidR="00AB2438" w:rsidRPr="007E5FA5">
        <w:rPr>
          <w:rFonts w:ascii="Times New Roman" w:hAnsi="Times New Roman" w:cs="Times New Roman"/>
          <w:color w:val="000000" w:themeColor="text1"/>
          <w:sz w:val="28"/>
          <w:szCs w:val="28"/>
          <w:lang w:val="ru-RU"/>
        </w:rPr>
        <w:t xml:space="preserve"> </w:t>
      </w:r>
      <w:r w:rsidR="00AB2438" w:rsidRPr="00D80206">
        <w:rPr>
          <w:rFonts w:ascii="Times New Roman" w:hAnsi="Times New Roman" w:cs="Times New Roman"/>
          <w:color w:val="000000" w:themeColor="text1"/>
          <w:sz w:val="28"/>
          <w:szCs w:val="28"/>
        </w:rPr>
        <w:t xml:space="preserve">Вони знайшли своє відображення </w:t>
      </w:r>
      <w:r w:rsidRPr="00D80206">
        <w:rPr>
          <w:rFonts w:ascii="Times New Roman" w:hAnsi="Times New Roman" w:cs="Times New Roman"/>
          <w:color w:val="000000" w:themeColor="text1"/>
          <w:sz w:val="28"/>
          <w:szCs w:val="28"/>
        </w:rPr>
        <w:t xml:space="preserve">у Загальній декларації прав людини (1948), Міжнародному пакті про громадянські і політичні права (1976), Міжнародному пакті про економічні, соціальні і культурні права (1976), а також Конвенції про захист прав людини і основоположних свобод (1950) та в протоколах до неї тощо.  </w:t>
      </w:r>
    </w:p>
    <w:p w:rsidR="002E60E3" w:rsidRPr="00D80206" w:rsidRDefault="002E60E3" w:rsidP="002E60E3">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Існує багато підходів до розуміння принципу рівності.  Зокрема Т. Жалій, зазначає, що для реалізації принципу рівності мають існувати такі умови: справедливий суспільний устрій і максимальне дотримання прав</w:t>
      </w:r>
      <w:r w:rsidR="00AB2438" w:rsidRPr="00D80206">
        <w:rPr>
          <w:rFonts w:ascii="Times New Roman" w:hAnsi="Times New Roman" w:cs="Times New Roman"/>
          <w:color w:val="000000" w:themeColor="text1"/>
          <w:sz w:val="28"/>
          <w:szCs w:val="28"/>
        </w:rPr>
        <w:t xml:space="preserve"> [23</w:t>
      </w:r>
      <w:r w:rsidRPr="00D80206">
        <w:rPr>
          <w:rFonts w:ascii="Times New Roman" w:hAnsi="Times New Roman" w:cs="Times New Roman"/>
          <w:color w:val="000000" w:themeColor="text1"/>
          <w:sz w:val="28"/>
          <w:szCs w:val="28"/>
        </w:rPr>
        <w:t>].</w:t>
      </w:r>
    </w:p>
    <w:p w:rsidR="002E60E3" w:rsidRPr="00D80206" w:rsidRDefault="002E60E3" w:rsidP="002E60E3">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А. Колодій відрізняє «рівність прав» та «рівність можливостей»: в основі рівності прав людини лежать її інтереси, а в основі рівності можливостей – передумови їх здійснення. Рівність можливостей А. Колодій розглядає як прагнення, а рівність прав – як загальнолюдську цінність, що підда</w:t>
      </w:r>
      <w:r w:rsidR="00AB2438" w:rsidRPr="00D80206">
        <w:rPr>
          <w:rFonts w:ascii="Times New Roman" w:hAnsi="Times New Roman" w:cs="Times New Roman"/>
          <w:color w:val="000000" w:themeColor="text1"/>
          <w:sz w:val="28"/>
          <w:szCs w:val="28"/>
        </w:rPr>
        <w:t>ється впливу правлячої еліти [24</w:t>
      </w:r>
      <w:r w:rsidRPr="00D80206">
        <w:rPr>
          <w:rFonts w:ascii="Times New Roman" w:hAnsi="Times New Roman" w:cs="Times New Roman"/>
          <w:color w:val="000000" w:themeColor="text1"/>
          <w:sz w:val="28"/>
          <w:szCs w:val="28"/>
        </w:rPr>
        <w:t>, с. 18].</w:t>
      </w:r>
    </w:p>
    <w:p w:rsidR="002E60E3" w:rsidRPr="00D80206" w:rsidRDefault="002E60E3" w:rsidP="002E60E3">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С. Погребняк зазначає, що «принцип рівності являє собою діалектичне поєднання концепцій формальної і фактичної (реальної) рівності. Саме це дозволяє забезпечити у праві чесну (справедливу) рівність можливостей як провідну сучасну і</w:t>
      </w:r>
      <w:r w:rsidR="008B25A0" w:rsidRPr="00D80206">
        <w:rPr>
          <w:rFonts w:ascii="Times New Roman" w:hAnsi="Times New Roman" w:cs="Times New Roman"/>
          <w:color w:val="000000" w:themeColor="text1"/>
          <w:sz w:val="28"/>
          <w:szCs w:val="28"/>
        </w:rPr>
        <w:t>нтерпретацію ідеї рівності» [25</w:t>
      </w:r>
      <w:r w:rsidRPr="00D80206">
        <w:rPr>
          <w:rFonts w:ascii="Times New Roman" w:hAnsi="Times New Roman" w:cs="Times New Roman"/>
          <w:color w:val="000000" w:themeColor="text1"/>
          <w:sz w:val="28"/>
          <w:szCs w:val="28"/>
        </w:rPr>
        <w:t>, с. 33].</w:t>
      </w:r>
    </w:p>
    <w:p w:rsidR="002E60E3" w:rsidRPr="007E5FA5" w:rsidRDefault="002E60E3" w:rsidP="00AB2438">
      <w:pPr>
        <w:spacing w:after="0" w:line="360" w:lineRule="auto"/>
        <w:ind w:firstLine="709"/>
        <w:jc w:val="both"/>
        <w:rPr>
          <w:rFonts w:ascii="Times New Roman" w:hAnsi="Times New Roman" w:cs="Times New Roman"/>
          <w:color w:val="000000" w:themeColor="text1"/>
          <w:sz w:val="18"/>
          <w:szCs w:val="18"/>
        </w:rPr>
      </w:pPr>
      <w:r w:rsidRPr="00D80206">
        <w:rPr>
          <w:rFonts w:ascii="Times New Roman" w:hAnsi="Times New Roman" w:cs="Times New Roman"/>
          <w:color w:val="000000" w:themeColor="text1"/>
          <w:sz w:val="28"/>
          <w:szCs w:val="28"/>
        </w:rPr>
        <w:t>Водночас, як наслідок пострадянської спадщини, принцип рівності разом з іншими основоположними принципами сприймається радше як філософський імператив, ніж як ефективний юридичний інструментарій, який може використовуватися в судах при аргументації позиції у справі. З іншого боку, принцип рівності зазвичай зводиться саме до формально-юридичного розуміння та не охоплює концепцію субстантивної рівності, що унеможливлює сучасне бачення заборони дискримінації, яка вимагає «рівного ставлення у рівних умовах (ситуації), і відмінного —</w:t>
      </w:r>
      <w:r w:rsidR="00AB2438" w:rsidRPr="00D80206">
        <w:rPr>
          <w:rFonts w:ascii="Times New Roman" w:hAnsi="Times New Roman" w:cs="Times New Roman"/>
          <w:color w:val="000000" w:themeColor="text1"/>
          <w:sz w:val="28"/>
          <w:szCs w:val="28"/>
        </w:rPr>
        <w:t xml:space="preserve"> у нерівних (відмінних) умовах» </w:t>
      </w:r>
      <w:r w:rsidR="00AB2438" w:rsidRPr="007E5FA5">
        <w:rPr>
          <w:rFonts w:ascii="Times New Roman" w:hAnsi="Times New Roman" w:cs="Times New Roman"/>
          <w:color w:val="000000" w:themeColor="text1"/>
          <w:sz w:val="28"/>
          <w:szCs w:val="28"/>
        </w:rPr>
        <w:t>[12].</w:t>
      </w:r>
    </w:p>
    <w:p w:rsidR="009005A2" w:rsidRPr="00D80206" w:rsidRDefault="009005A2" w:rsidP="00AB2438">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Згідно</w:t>
      </w:r>
      <w:r w:rsidR="0088515F" w:rsidRPr="00D80206">
        <w:rPr>
          <w:rFonts w:ascii="Times New Roman" w:hAnsi="Times New Roman" w:cs="Times New Roman"/>
          <w:color w:val="000000" w:themeColor="text1"/>
          <w:sz w:val="28"/>
          <w:szCs w:val="28"/>
        </w:rPr>
        <w:t xml:space="preserve"> статті 24 Конституції України </w:t>
      </w:r>
      <w:r w:rsidRPr="00D80206">
        <w:rPr>
          <w:rFonts w:ascii="Times New Roman" w:hAnsi="Times New Roman" w:cs="Times New Roman"/>
          <w:color w:val="000000" w:themeColor="text1"/>
          <w:sz w:val="28"/>
          <w:szCs w:val="28"/>
        </w:rPr>
        <w:t>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r w:rsidR="0088515F" w:rsidRPr="007E5FA5">
        <w:rPr>
          <w:rFonts w:ascii="Times New Roman" w:hAnsi="Times New Roman" w:cs="Times New Roman"/>
          <w:color w:val="000000" w:themeColor="text1"/>
          <w:sz w:val="28"/>
          <w:szCs w:val="28"/>
          <w:lang w:val="ru-RU"/>
        </w:rPr>
        <w:t xml:space="preserve"> [31]</w:t>
      </w:r>
      <w:r w:rsidRPr="00D80206">
        <w:rPr>
          <w:rFonts w:ascii="Times New Roman" w:hAnsi="Times New Roman" w:cs="Times New Roman"/>
          <w:color w:val="000000" w:themeColor="text1"/>
          <w:sz w:val="28"/>
          <w:szCs w:val="28"/>
        </w:rPr>
        <w:t>.</w:t>
      </w:r>
    </w:p>
    <w:p w:rsidR="009005A2" w:rsidRPr="00D80206" w:rsidRDefault="009005A2" w:rsidP="004C6B84">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Законодавство України ґрунтується на принципі недискримінації, що передбачає незалежно від певних ознак:</w:t>
      </w:r>
    </w:p>
    <w:p w:rsidR="009005A2" w:rsidRPr="00D80206" w:rsidRDefault="009005A2" w:rsidP="004C6B84">
      <w:p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 1) забезпечення рівності прав і свобод осіб та/або груп осіб; </w:t>
      </w:r>
    </w:p>
    <w:p w:rsidR="009005A2" w:rsidRPr="00D80206" w:rsidRDefault="009005A2" w:rsidP="004C6B84">
      <w:p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2) забезпечення рівності перед законом осіб та/або груп осіб; </w:t>
      </w:r>
    </w:p>
    <w:p w:rsidR="009005A2" w:rsidRPr="00D80206" w:rsidRDefault="009005A2" w:rsidP="004C6B84">
      <w:p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3) повагу до гідності кожної людини; </w:t>
      </w:r>
    </w:p>
    <w:p w:rsidR="009005A2" w:rsidRPr="00D80206" w:rsidRDefault="009005A2" w:rsidP="004C6B84">
      <w:pPr>
        <w:spacing w:after="0" w:line="360" w:lineRule="auto"/>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4) забезпечення рівних мо</w:t>
      </w:r>
      <w:r w:rsidR="0088515F" w:rsidRPr="00D80206">
        <w:rPr>
          <w:rFonts w:ascii="Times New Roman" w:hAnsi="Times New Roman" w:cs="Times New Roman"/>
          <w:color w:val="000000" w:themeColor="text1"/>
          <w:sz w:val="28"/>
          <w:szCs w:val="28"/>
        </w:rPr>
        <w:t>жливостей осіб та/або груп осіб [</w:t>
      </w:r>
      <w:r w:rsidR="0088515F" w:rsidRPr="007E5FA5">
        <w:rPr>
          <w:rFonts w:ascii="Times New Roman" w:hAnsi="Times New Roman" w:cs="Times New Roman"/>
          <w:color w:val="000000" w:themeColor="text1"/>
          <w:sz w:val="28"/>
          <w:szCs w:val="28"/>
          <w:lang w:val="ru-RU"/>
        </w:rPr>
        <w:t>10</w:t>
      </w:r>
      <w:r w:rsidR="0088515F"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w:t>
      </w:r>
    </w:p>
    <w:p w:rsidR="00BB7AC6" w:rsidRPr="00D80206" w:rsidRDefault="00BB7AC6" w:rsidP="004C6B84">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lang w:val="ru-RU"/>
        </w:rPr>
        <w:t>Про права людини у 90-х роках минулого стол</w:t>
      </w:r>
      <w:r w:rsidRPr="00D80206">
        <w:rPr>
          <w:rFonts w:ascii="Times New Roman" w:hAnsi="Times New Roman" w:cs="Times New Roman"/>
          <w:color w:val="000000" w:themeColor="text1"/>
          <w:sz w:val="28"/>
          <w:szCs w:val="28"/>
        </w:rPr>
        <w:t xml:space="preserve">іття у своїх працях згадував </w:t>
      </w:r>
      <w:r w:rsidR="0027301F" w:rsidRPr="00D80206">
        <w:rPr>
          <w:rFonts w:ascii="Times New Roman" w:hAnsi="Times New Roman" w:cs="Times New Roman"/>
          <w:color w:val="000000" w:themeColor="text1"/>
          <w:sz w:val="28"/>
          <w:szCs w:val="28"/>
        </w:rPr>
        <w:t xml:space="preserve">ще </w:t>
      </w:r>
      <w:r w:rsidRPr="00D80206">
        <w:rPr>
          <w:rFonts w:ascii="Times New Roman" w:hAnsi="Times New Roman" w:cs="Times New Roman"/>
          <w:color w:val="000000" w:themeColor="text1"/>
          <w:sz w:val="28"/>
          <w:szCs w:val="28"/>
        </w:rPr>
        <w:t>відомий український науковець Володимир</w:t>
      </w:r>
      <w:r w:rsidR="00350E7E" w:rsidRPr="00D80206">
        <w:rPr>
          <w:rFonts w:ascii="Times New Roman" w:hAnsi="Times New Roman" w:cs="Times New Roman"/>
          <w:color w:val="000000" w:themeColor="text1"/>
          <w:sz w:val="28"/>
          <w:szCs w:val="28"/>
        </w:rPr>
        <w:t xml:space="preserve"> Копєйчиков. </w:t>
      </w:r>
      <w:r w:rsidRPr="00D80206">
        <w:rPr>
          <w:rFonts w:ascii="Times New Roman" w:hAnsi="Times New Roman" w:cs="Times New Roman"/>
          <w:color w:val="000000" w:themeColor="text1"/>
          <w:sz w:val="28"/>
          <w:szCs w:val="28"/>
        </w:rPr>
        <w:t xml:space="preserve"> </w:t>
      </w:r>
      <w:r w:rsidR="009719B8" w:rsidRPr="00D80206">
        <w:rPr>
          <w:rFonts w:ascii="Times New Roman" w:hAnsi="Times New Roman" w:cs="Times New Roman"/>
          <w:color w:val="000000" w:themeColor="text1"/>
          <w:sz w:val="28"/>
          <w:szCs w:val="28"/>
        </w:rPr>
        <w:t>Поділяючи у</w:t>
      </w:r>
      <w:r w:rsidR="00350E7E" w:rsidRPr="00D80206">
        <w:rPr>
          <w:rFonts w:ascii="Times New Roman" w:hAnsi="Times New Roman" w:cs="Times New Roman"/>
          <w:color w:val="000000" w:themeColor="text1"/>
          <w:sz w:val="28"/>
          <w:szCs w:val="28"/>
        </w:rPr>
        <w:t xml:space="preserve">сі міжнародні </w:t>
      </w:r>
      <w:r w:rsidR="009719B8" w:rsidRPr="00D80206">
        <w:rPr>
          <w:rFonts w:ascii="Times New Roman" w:hAnsi="Times New Roman" w:cs="Times New Roman"/>
          <w:color w:val="000000" w:themeColor="text1"/>
          <w:sz w:val="28"/>
          <w:szCs w:val="28"/>
        </w:rPr>
        <w:t xml:space="preserve">документи </w:t>
      </w:r>
      <w:r w:rsidR="0027301F" w:rsidRPr="00D80206">
        <w:rPr>
          <w:rFonts w:ascii="Times New Roman" w:hAnsi="Times New Roman" w:cs="Times New Roman"/>
          <w:color w:val="000000" w:themeColor="text1"/>
          <w:sz w:val="28"/>
          <w:szCs w:val="28"/>
        </w:rPr>
        <w:t xml:space="preserve">на </w:t>
      </w:r>
      <w:r w:rsidR="009719B8" w:rsidRPr="00D80206">
        <w:rPr>
          <w:rFonts w:ascii="Times New Roman" w:hAnsi="Times New Roman" w:cs="Times New Roman"/>
          <w:color w:val="000000" w:themeColor="text1"/>
          <w:sz w:val="28"/>
          <w:szCs w:val="28"/>
        </w:rPr>
        <w:t>чотири покоління прав, що відбивають основні етапи розвитку прав людини і громадянина, він стверджував, що їхнє забезпечення з точки зору практичного проведення у життя так чи інакше пов</w:t>
      </w:r>
      <w:r w:rsidR="009719B8" w:rsidRPr="007E5FA5">
        <w:rPr>
          <w:rFonts w:ascii="Times New Roman" w:hAnsi="Times New Roman" w:cs="Times New Roman"/>
          <w:color w:val="000000" w:themeColor="text1"/>
          <w:sz w:val="28"/>
          <w:szCs w:val="28"/>
        </w:rPr>
        <w:t>’</w:t>
      </w:r>
      <w:r w:rsidR="009719B8" w:rsidRPr="00D80206">
        <w:rPr>
          <w:rFonts w:ascii="Times New Roman" w:hAnsi="Times New Roman" w:cs="Times New Roman"/>
          <w:color w:val="000000" w:themeColor="text1"/>
          <w:sz w:val="28"/>
          <w:szCs w:val="28"/>
        </w:rPr>
        <w:t>язане із діяльністю міліції. Найбільші труднощі, на його думку, чекають правоохоронців при вирішенні питань четвертого покоління прав,</w:t>
      </w:r>
      <w:r w:rsidR="001B4E23" w:rsidRPr="00D80206">
        <w:rPr>
          <w:rFonts w:ascii="Times New Roman" w:hAnsi="Times New Roman" w:cs="Times New Roman"/>
          <w:color w:val="000000" w:themeColor="text1"/>
          <w:sz w:val="28"/>
          <w:szCs w:val="28"/>
        </w:rPr>
        <w:t xml:space="preserve"> передусім права на відмінність</w:t>
      </w:r>
      <w:r w:rsidR="009719B8" w:rsidRPr="00D80206">
        <w:rPr>
          <w:rFonts w:ascii="Times New Roman" w:hAnsi="Times New Roman" w:cs="Times New Roman"/>
          <w:color w:val="000000" w:themeColor="text1"/>
          <w:sz w:val="28"/>
          <w:szCs w:val="28"/>
        </w:rPr>
        <w:t xml:space="preserve">, на свій стиль життя, на громадянську непокору. Річ у тім, що деякі </w:t>
      </w:r>
      <w:r w:rsidR="0027301F" w:rsidRPr="00D80206">
        <w:rPr>
          <w:rFonts w:ascii="Times New Roman" w:hAnsi="Times New Roman" w:cs="Times New Roman"/>
          <w:color w:val="000000" w:themeColor="text1"/>
          <w:sz w:val="28"/>
          <w:szCs w:val="28"/>
        </w:rPr>
        <w:t>з конкретних прав і свобод, які об</w:t>
      </w:r>
      <w:r w:rsidR="0027301F" w:rsidRPr="007E5FA5">
        <w:rPr>
          <w:rFonts w:ascii="Times New Roman" w:hAnsi="Times New Roman" w:cs="Times New Roman"/>
          <w:color w:val="000000" w:themeColor="text1"/>
          <w:sz w:val="28"/>
          <w:szCs w:val="28"/>
          <w:lang w:val="ru-RU"/>
        </w:rPr>
        <w:t>’</w:t>
      </w:r>
      <w:r w:rsidR="0027301F" w:rsidRPr="00D80206">
        <w:rPr>
          <w:rFonts w:ascii="Times New Roman" w:hAnsi="Times New Roman" w:cs="Times New Roman"/>
          <w:color w:val="000000" w:themeColor="text1"/>
          <w:sz w:val="28"/>
          <w:szCs w:val="28"/>
        </w:rPr>
        <w:t>єднуються зазначеними видами, ще не знайшли відбиття у чинному законодавстві і взагалі нові з точки зору правового регулювання , до того ж не визначені чітко і у моральному плані. На Заході, скажімо, під поняттям свого стилю життя підпадають дії та стосунки, які у нас вважаються аморальними чи взагалі злочинними</w:t>
      </w:r>
      <w:r w:rsidR="008B25A0" w:rsidRPr="007E5FA5">
        <w:rPr>
          <w:rFonts w:ascii="Times New Roman" w:hAnsi="Times New Roman" w:cs="Times New Roman"/>
          <w:color w:val="000000" w:themeColor="text1"/>
          <w:sz w:val="28"/>
          <w:szCs w:val="28"/>
          <w:lang w:val="ru-RU"/>
        </w:rPr>
        <w:t xml:space="preserve"> [26, </w:t>
      </w:r>
      <w:r w:rsidR="008B25A0" w:rsidRPr="00D80206">
        <w:rPr>
          <w:rFonts w:ascii="Times New Roman" w:hAnsi="Times New Roman" w:cs="Times New Roman"/>
          <w:color w:val="000000" w:themeColor="text1"/>
          <w:sz w:val="28"/>
          <w:szCs w:val="28"/>
          <w:lang w:val="en-US"/>
        </w:rPr>
        <w:t>c</w:t>
      </w:r>
      <w:r w:rsidR="008B25A0" w:rsidRPr="007E5FA5">
        <w:rPr>
          <w:rFonts w:ascii="Times New Roman" w:hAnsi="Times New Roman" w:cs="Times New Roman"/>
          <w:color w:val="000000" w:themeColor="text1"/>
          <w:sz w:val="28"/>
          <w:szCs w:val="28"/>
          <w:lang w:val="ru-RU"/>
        </w:rPr>
        <w:t>. 44-45]</w:t>
      </w:r>
      <w:r w:rsidR="0027301F" w:rsidRPr="00D80206">
        <w:rPr>
          <w:rFonts w:ascii="Times New Roman" w:hAnsi="Times New Roman" w:cs="Times New Roman"/>
          <w:color w:val="000000" w:themeColor="text1"/>
          <w:sz w:val="28"/>
          <w:szCs w:val="28"/>
        </w:rPr>
        <w:t>.</w:t>
      </w:r>
    </w:p>
    <w:p w:rsidR="0027301F" w:rsidRPr="00D80206" w:rsidRDefault="0027301F" w:rsidP="00870291">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Яку позицію варто зайняти нашому перехідному суспільству, як діяти міліції у зв</w:t>
      </w:r>
      <w:r w:rsidRPr="007E5FA5">
        <w:rPr>
          <w:rFonts w:ascii="Times New Roman" w:hAnsi="Times New Roman" w:cs="Times New Roman"/>
          <w:color w:val="000000" w:themeColor="text1"/>
          <w:sz w:val="28"/>
          <w:szCs w:val="28"/>
          <w:lang w:val="ru-RU"/>
        </w:rPr>
        <w:t>’</w:t>
      </w:r>
      <w:r w:rsidRPr="00D80206">
        <w:rPr>
          <w:rFonts w:ascii="Times New Roman" w:hAnsi="Times New Roman" w:cs="Times New Roman"/>
          <w:color w:val="000000" w:themeColor="text1"/>
          <w:sz w:val="28"/>
          <w:szCs w:val="28"/>
        </w:rPr>
        <w:t>язку з такими формами са</w:t>
      </w:r>
      <w:r w:rsidR="00E25848" w:rsidRPr="00D80206">
        <w:rPr>
          <w:rFonts w:ascii="Times New Roman" w:hAnsi="Times New Roman" w:cs="Times New Roman"/>
          <w:color w:val="000000" w:themeColor="text1"/>
          <w:sz w:val="28"/>
          <w:szCs w:val="28"/>
        </w:rPr>
        <w:t>мореалізації? Слід звернутися до</w:t>
      </w:r>
      <w:r w:rsidRPr="00D80206">
        <w:rPr>
          <w:rFonts w:ascii="Times New Roman" w:hAnsi="Times New Roman" w:cs="Times New Roman"/>
          <w:color w:val="000000" w:themeColor="text1"/>
          <w:sz w:val="28"/>
          <w:szCs w:val="28"/>
        </w:rPr>
        <w:t xml:space="preserve"> вислову експерта Ради Європи Вільяма Веббера, який зазначив, що в принципі всяка свобода потребує максимального зменшення обмежень, однак не слід забувати, що саме обмеження і захищають свободу. Відповідь на поставлене вище запитання з</w:t>
      </w:r>
      <w:r w:rsidR="001B4E23" w:rsidRPr="00D80206">
        <w:rPr>
          <w:rFonts w:ascii="Times New Roman" w:hAnsi="Times New Roman" w:cs="Times New Roman"/>
          <w:color w:val="000000" w:themeColor="text1"/>
          <w:sz w:val="28"/>
          <w:szCs w:val="28"/>
        </w:rPr>
        <w:t>водиться до того</w:t>
      </w:r>
      <w:r w:rsidR="00870291" w:rsidRPr="00D80206">
        <w:rPr>
          <w:rFonts w:ascii="Times New Roman" w:hAnsi="Times New Roman" w:cs="Times New Roman"/>
          <w:color w:val="000000" w:themeColor="text1"/>
          <w:sz w:val="28"/>
          <w:szCs w:val="28"/>
        </w:rPr>
        <w:t>, що кожне суспільство має свої духовні цінності, які склалися історично, свій менталітет, свою духовність, свій характер. Суспільство не повинно зустрічати з розкритими обіймами те, що порушує його гідність, притаманні йо</w:t>
      </w:r>
      <w:r w:rsidR="009005A2" w:rsidRPr="00D80206">
        <w:rPr>
          <w:rFonts w:ascii="Times New Roman" w:hAnsi="Times New Roman" w:cs="Times New Roman"/>
          <w:color w:val="000000" w:themeColor="text1"/>
          <w:sz w:val="28"/>
          <w:szCs w:val="28"/>
        </w:rPr>
        <w:t>му людські цінності</w:t>
      </w:r>
      <w:r w:rsidR="00870291" w:rsidRPr="00D80206">
        <w:rPr>
          <w:rFonts w:ascii="Times New Roman" w:hAnsi="Times New Roman" w:cs="Times New Roman"/>
          <w:color w:val="000000" w:themeColor="text1"/>
          <w:sz w:val="28"/>
          <w:szCs w:val="28"/>
        </w:rPr>
        <w:t xml:space="preserve">, суперечить усталеному способу життя. Це і мусить бути загальним орієнтиром для діяльності </w:t>
      </w:r>
      <w:r w:rsidR="001B4E23" w:rsidRPr="00D80206">
        <w:rPr>
          <w:rFonts w:ascii="Times New Roman" w:hAnsi="Times New Roman" w:cs="Times New Roman"/>
          <w:color w:val="000000" w:themeColor="text1"/>
          <w:sz w:val="28"/>
          <w:szCs w:val="28"/>
        </w:rPr>
        <w:t>міліції у відповідних ситуаціях</w:t>
      </w:r>
      <w:r w:rsidR="00870291" w:rsidRPr="00D80206">
        <w:rPr>
          <w:rFonts w:ascii="Times New Roman" w:hAnsi="Times New Roman" w:cs="Times New Roman"/>
          <w:color w:val="000000" w:themeColor="text1"/>
          <w:sz w:val="28"/>
          <w:szCs w:val="28"/>
        </w:rPr>
        <w:t>, а також знайти своє відбиття у національному за</w:t>
      </w:r>
      <w:r w:rsidR="001B4E23" w:rsidRPr="00D80206">
        <w:rPr>
          <w:rFonts w:ascii="Times New Roman" w:hAnsi="Times New Roman" w:cs="Times New Roman"/>
          <w:color w:val="000000" w:themeColor="text1"/>
          <w:sz w:val="28"/>
          <w:szCs w:val="28"/>
        </w:rPr>
        <w:t>к</w:t>
      </w:r>
      <w:r w:rsidR="008B25A0" w:rsidRPr="00D80206">
        <w:rPr>
          <w:rFonts w:ascii="Times New Roman" w:hAnsi="Times New Roman" w:cs="Times New Roman"/>
          <w:color w:val="000000" w:themeColor="text1"/>
          <w:sz w:val="28"/>
          <w:szCs w:val="28"/>
        </w:rPr>
        <w:t>онодавстві [26, c. 44-45].</w:t>
      </w:r>
    </w:p>
    <w:p w:rsidR="00AD4C48" w:rsidRPr="00D80206" w:rsidRDefault="009005A2" w:rsidP="00E25848">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Думки висловленні </w:t>
      </w:r>
      <w:r w:rsidR="00870291" w:rsidRPr="00D80206">
        <w:rPr>
          <w:rFonts w:ascii="Times New Roman" w:hAnsi="Times New Roman" w:cs="Times New Roman"/>
          <w:color w:val="000000" w:themeColor="text1"/>
          <w:sz w:val="28"/>
          <w:szCs w:val="28"/>
        </w:rPr>
        <w:t>В</w:t>
      </w:r>
      <w:r w:rsidRPr="00D80206">
        <w:rPr>
          <w:rFonts w:ascii="Times New Roman" w:hAnsi="Times New Roman" w:cs="Times New Roman"/>
          <w:color w:val="000000" w:themeColor="text1"/>
          <w:sz w:val="28"/>
          <w:szCs w:val="28"/>
        </w:rPr>
        <w:t>.В. Копєйчиковим ще у 20 столітті є актуальними і зараз. Неможливо не погодитися з тим, що саме поліція</w:t>
      </w:r>
      <w:r w:rsidR="00E25848" w:rsidRPr="00D80206">
        <w:rPr>
          <w:rFonts w:ascii="Times New Roman" w:hAnsi="Times New Roman" w:cs="Times New Roman"/>
          <w:color w:val="000000" w:themeColor="text1"/>
          <w:sz w:val="28"/>
          <w:szCs w:val="28"/>
        </w:rPr>
        <w:t xml:space="preserve"> практично сприяє приведенню</w:t>
      </w:r>
      <w:r w:rsidRPr="00D80206">
        <w:rPr>
          <w:rFonts w:ascii="Times New Roman" w:hAnsi="Times New Roman" w:cs="Times New Roman"/>
          <w:color w:val="000000" w:themeColor="text1"/>
          <w:sz w:val="28"/>
          <w:szCs w:val="28"/>
        </w:rPr>
        <w:t xml:space="preserve"> прав та свобод у життя, а також дотриманню принципу рівності та недискримінації.  </w:t>
      </w:r>
    </w:p>
    <w:p w:rsidR="00413B01" w:rsidRPr="00D80206" w:rsidRDefault="00413B01" w:rsidP="00E25848">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Згідно Кодексу поведінки службовців органів правопорядку затверджений резолюцією Генеральної Асамблеєї ООН № 34/169 від 17 грудня 1979 року</w:t>
      </w:r>
      <w:r w:rsidR="00ED5F36" w:rsidRPr="00D80206">
        <w:rPr>
          <w:rFonts w:ascii="Times New Roman" w:hAnsi="Times New Roman" w:cs="Times New Roman"/>
          <w:color w:val="000000" w:themeColor="text1"/>
          <w:sz w:val="28"/>
          <w:szCs w:val="28"/>
        </w:rPr>
        <w:t xml:space="preserve">, а саме стаття 2 встановлює, що </w:t>
      </w:r>
      <w:r w:rsidR="0088515F" w:rsidRPr="00D80206">
        <w:rPr>
          <w:rFonts w:ascii="Times New Roman" w:hAnsi="Times New Roman" w:cs="Times New Roman"/>
          <w:color w:val="000000" w:themeColor="text1"/>
          <w:sz w:val="28"/>
          <w:szCs w:val="28"/>
        </w:rPr>
        <w:t>«</w:t>
      </w:r>
      <w:r w:rsidR="00ED5F36" w:rsidRPr="00D80206">
        <w:rPr>
          <w:rFonts w:ascii="Times New Roman" w:hAnsi="Times New Roman" w:cs="Times New Roman"/>
          <w:color w:val="000000" w:themeColor="text1"/>
          <w:sz w:val="28"/>
          <w:szCs w:val="28"/>
        </w:rPr>
        <w:t>при виконанні своїх обов’язків службовці органів правопорядку повинні поважати і захищати людську гідність, підтримувати та захищати права людини стосовно всіх осіб</w:t>
      </w:r>
      <w:r w:rsidR="0088515F" w:rsidRPr="00D80206">
        <w:rPr>
          <w:rFonts w:ascii="Times New Roman" w:hAnsi="Times New Roman" w:cs="Times New Roman"/>
          <w:color w:val="000000" w:themeColor="text1"/>
          <w:sz w:val="28"/>
          <w:szCs w:val="28"/>
        </w:rPr>
        <w:t>»</w:t>
      </w:r>
      <w:r w:rsidR="00ED5F36" w:rsidRPr="00D80206">
        <w:rPr>
          <w:rFonts w:ascii="Times New Roman" w:hAnsi="Times New Roman" w:cs="Times New Roman"/>
          <w:color w:val="000000" w:themeColor="text1"/>
          <w:sz w:val="28"/>
          <w:szCs w:val="28"/>
        </w:rPr>
        <w:t>.</w:t>
      </w:r>
    </w:p>
    <w:p w:rsidR="00ED5F36" w:rsidRPr="00D80206" w:rsidRDefault="00ED5F36" w:rsidP="00E25848">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Права людини, про які йде мова, визначені і захищені національним і міжнародним правом. Серед відповідних міжнародних документів є Загальна декларація прав людини, Міжнародний пакт про громадянські і політичні права, Декларація про захист усіх осіб від катування та іншого жорстокого, нелюдського або такого, що принижує гідність, поводження і покарання, Декларація ООН про ліквідацію всіх форм расової дискримінації, Міжнародна конвенція про ліквідацію всіх форм расової дискримінації, Міжнародна Конвенція про припинення та покарання за злочин апартеїду, Конвенція про Запобігання і покарання злочинів геноциду, Мінімальних стандартних правил поводження з ув’язненими і Віденська конвенція про консульські відносини</w:t>
      </w:r>
      <w:r w:rsidR="008B25A0" w:rsidRPr="007E5FA5">
        <w:rPr>
          <w:rFonts w:ascii="Times New Roman" w:hAnsi="Times New Roman" w:cs="Times New Roman"/>
          <w:color w:val="000000" w:themeColor="text1"/>
          <w:sz w:val="28"/>
          <w:szCs w:val="28"/>
        </w:rPr>
        <w:t xml:space="preserve"> [27]</w:t>
      </w:r>
      <w:r w:rsidRPr="00D80206">
        <w:rPr>
          <w:rFonts w:ascii="Times New Roman" w:hAnsi="Times New Roman" w:cs="Times New Roman"/>
          <w:color w:val="000000" w:themeColor="text1"/>
          <w:sz w:val="28"/>
          <w:szCs w:val="28"/>
        </w:rPr>
        <w:t>.</w:t>
      </w:r>
      <w:r w:rsidRPr="00D80206">
        <w:rPr>
          <w:color w:val="000000" w:themeColor="text1"/>
        </w:rPr>
        <w:t xml:space="preserve"> </w:t>
      </w:r>
    </w:p>
    <w:p w:rsidR="00ED5F36" w:rsidRPr="00D80206" w:rsidRDefault="00ED5F36" w:rsidP="001B4E23">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Дивлячись правді в очі, слід зазначити, що українські правоохоронці в своїй більшості не знають про іс</w:t>
      </w:r>
      <w:r w:rsidR="000546E1">
        <w:rPr>
          <w:rFonts w:ascii="Times New Roman" w:hAnsi="Times New Roman" w:cs="Times New Roman"/>
          <w:color w:val="000000" w:themeColor="text1"/>
          <w:sz w:val="28"/>
          <w:szCs w:val="28"/>
        </w:rPr>
        <w:t>нуван</w:t>
      </w:r>
      <w:r w:rsidR="004C6B84" w:rsidRPr="00D80206">
        <w:rPr>
          <w:rFonts w:ascii="Times New Roman" w:hAnsi="Times New Roman" w:cs="Times New Roman"/>
          <w:color w:val="000000" w:themeColor="text1"/>
          <w:sz w:val="28"/>
          <w:szCs w:val="28"/>
        </w:rPr>
        <w:t>ня міжнародних нормативно-</w:t>
      </w:r>
      <w:r w:rsidRPr="00D80206">
        <w:rPr>
          <w:rFonts w:ascii="Times New Roman" w:hAnsi="Times New Roman" w:cs="Times New Roman"/>
          <w:color w:val="000000" w:themeColor="text1"/>
          <w:sz w:val="28"/>
          <w:szCs w:val="28"/>
        </w:rPr>
        <w:t xml:space="preserve">правових актів у сфері забезпечення прав та свобод, а про їх реалізацію у життя тим більше. </w:t>
      </w:r>
      <w:r w:rsidR="001B4E23" w:rsidRPr="00D80206">
        <w:rPr>
          <w:rFonts w:ascii="Times New Roman" w:hAnsi="Times New Roman" w:cs="Times New Roman"/>
          <w:color w:val="000000" w:themeColor="text1"/>
          <w:sz w:val="28"/>
          <w:szCs w:val="28"/>
        </w:rPr>
        <w:t>Наявна статистика до збільшення рівня упередженості стосовно «осіб із захисними знаками»</w:t>
      </w:r>
      <w:r w:rsidR="004C6B84" w:rsidRPr="00D80206">
        <w:rPr>
          <w:rFonts w:ascii="Times New Roman" w:hAnsi="Times New Roman" w:cs="Times New Roman"/>
          <w:color w:val="000000" w:themeColor="text1"/>
          <w:sz w:val="28"/>
          <w:szCs w:val="28"/>
        </w:rPr>
        <w:t>.</w:t>
      </w:r>
    </w:p>
    <w:p w:rsidR="00AD4C48" w:rsidRPr="00D80206" w:rsidRDefault="00601D7B" w:rsidP="001B4E23">
      <w:pPr>
        <w:spacing w:after="0" w:line="360" w:lineRule="auto"/>
        <w:ind w:firstLine="709"/>
        <w:jc w:val="both"/>
        <w:rPr>
          <w:rFonts w:ascii="Times New Roman" w:hAnsi="Times New Roman" w:cs="Times New Roman"/>
          <w:color w:val="000000" w:themeColor="text1"/>
          <w:sz w:val="28"/>
          <w:szCs w:val="28"/>
          <w:lang w:val="ru-RU"/>
        </w:rPr>
      </w:pPr>
      <w:r w:rsidRPr="00D80206">
        <w:rPr>
          <w:rFonts w:ascii="Times New Roman" w:hAnsi="Times New Roman" w:cs="Times New Roman"/>
          <w:color w:val="000000" w:themeColor="text1"/>
          <w:sz w:val="28"/>
          <w:szCs w:val="28"/>
        </w:rPr>
        <w:t>Упередження, щодо сексуальної орієнтації особи</w:t>
      </w:r>
      <w:r w:rsidR="00AD4C48" w:rsidRPr="00D80206">
        <w:rPr>
          <w:rFonts w:ascii="Times New Roman" w:hAnsi="Times New Roman" w:cs="Times New Roman"/>
          <w:color w:val="000000" w:themeColor="text1"/>
          <w:sz w:val="28"/>
          <w:szCs w:val="28"/>
        </w:rPr>
        <w:t xml:space="preserve"> серед працівників п</w:t>
      </w:r>
      <w:r w:rsidRPr="00D80206">
        <w:rPr>
          <w:rFonts w:ascii="Times New Roman" w:hAnsi="Times New Roman" w:cs="Times New Roman"/>
          <w:color w:val="000000" w:themeColor="text1"/>
          <w:sz w:val="28"/>
          <w:szCs w:val="28"/>
        </w:rPr>
        <w:t>оліції є розповсюджений явищем. Зазвичай представники ЛГ</w:t>
      </w:r>
      <w:r w:rsidR="000546E1">
        <w:rPr>
          <w:rFonts w:ascii="Times New Roman" w:hAnsi="Times New Roman" w:cs="Times New Roman"/>
          <w:color w:val="000000" w:themeColor="text1"/>
          <w:sz w:val="28"/>
          <w:szCs w:val="28"/>
        </w:rPr>
        <w:t>БТ-спільнот бояться повідомляти</w:t>
      </w:r>
      <w:r w:rsidR="00AD4C48" w:rsidRPr="00D80206">
        <w:rPr>
          <w:rFonts w:ascii="Times New Roman" w:hAnsi="Times New Roman" w:cs="Times New Roman"/>
          <w:color w:val="000000" w:themeColor="text1"/>
          <w:sz w:val="28"/>
          <w:szCs w:val="28"/>
        </w:rPr>
        <w:t xml:space="preserve"> пра</w:t>
      </w:r>
      <w:r w:rsidRPr="00D80206">
        <w:rPr>
          <w:rFonts w:ascii="Times New Roman" w:hAnsi="Times New Roman" w:cs="Times New Roman"/>
          <w:color w:val="000000" w:themeColor="text1"/>
          <w:sz w:val="28"/>
          <w:szCs w:val="28"/>
        </w:rPr>
        <w:t>воохоронні органи</w:t>
      </w:r>
      <w:r w:rsidR="00AD4C48" w:rsidRPr="00D80206">
        <w:rPr>
          <w:rFonts w:ascii="Times New Roman" w:hAnsi="Times New Roman" w:cs="Times New Roman"/>
          <w:color w:val="000000" w:themeColor="text1"/>
          <w:sz w:val="28"/>
          <w:szCs w:val="28"/>
        </w:rPr>
        <w:t xml:space="preserve"> про вчинений проти них «злочин на </w:t>
      </w:r>
      <w:r w:rsidR="00667EBF" w:rsidRPr="00D80206">
        <w:rPr>
          <w:rFonts w:ascii="Times New Roman" w:hAnsi="Times New Roman" w:cs="Times New Roman"/>
          <w:color w:val="000000" w:themeColor="text1"/>
          <w:sz w:val="28"/>
          <w:szCs w:val="28"/>
        </w:rPr>
        <w:t>ґрунті</w:t>
      </w:r>
      <w:r w:rsidR="00AD4C48" w:rsidRPr="00D80206">
        <w:rPr>
          <w:rFonts w:ascii="Times New Roman" w:hAnsi="Times New Roman" w:cs="Times New Roman"/>
          <w:color w:val="000000" w:themeColor="text1"/>
          <w:sz w:val="28"/>
          <w:szCs w:val="28"/>
        </w:rPr>
        <w:t xml:space="preserve"> ненависті», це </w:t>
      </w:r>
      <w:r w:rsidRPr="00D80206">
        <w:rPr>
          <w:rFonts w:ascii="Times New Roman" w:hAnsi="Times New Roman" w:cs="Times New Roman"/>
          <w:color w:val="000000" w:themeColor="text1"/>
          <w:sz w:val="28"/>
          <w:szCs w:val="28"/>
        </w:rPr>
        <w:t>пов’язано</w:t>
      </w:r>
      <w:r w:rsidR="00AD4C48" w:rsidRPr="00D80206">
        <w:rPr>
          <w:rFonts w:ascii="Times New Roman" w:hAnsi="Times New Roman" w:cs="Times New Roman"/>
          <w:color w:val="000000" w:themeColor="text1"/>
          <w:sz w:val="28"/>
          <w:szCs w:val="28"/>
        </w:rPr>
        <w:t>, по-перше,</w:t>
      </w:r>
      <w:r w:rsidRPr="00D80206">
        <w:rPr>
          <w:rFonts w:ascii="Times New Roman" w:hAnsi="Times New Roman" w:cs="Times New Roman"/>
          <w:color w:val="000000" w:themeColor="text1"/>
          <w:sz w:val="28"/>
          <w:szCs w:val="28"/>
        </w:rPr>
        <w:t xml:space="preserve"> </w:t>
      </w:r>
      <w:r w:rsidR="004E153F" w:rsidRPr="00D80206">
        <w:rPr>
          <w:rFonts w:ascii="Times New Roman" w:hAnsi="Times New Roman" w:cs="Times New Roman"/>
          <w:color w:val="000000" w:themeColor="text1"/>
          <w:sz w:val="28"/>
          <w:szCs w:val="28"/>
        </w:rPr>
        <w:t>з</w:t>
      </w:r>
      <w:r w:rsidR="00AD4C48"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 xml:space="preserve">можливою </w:t>
      </w:r>
      <w:r w:rsidR="00AD4C48" w:rsidRPr="00D80206">
        <w:rPr>
          <w:rFonts w:ascii="Times New Roman" w:hAnsi="Times New Roman" w:cs="Times New Roman"/>
          <w:color w:val="000000" w:themeColor="text1"/>
          <w:sz w:val="28"/>
          <w:szCs w:val="28"/>
        </w:rPr>
        <w:t>вторинною віктимізацією їх поліцейськими; по-друге, страх</w:t>
      </w:r>
      <w:r w:rsidRPr="00D80206">
        <w:rPr>
          <w:rFonts w:ascii="Times New Roman" w:hAnsi="Times New Roman" w:cs="Times New Roman"/>
          <w:color w:val="000000" w:themeColor="text1"/>
          <w:sz w:val="28"/>
          <w:szCs w:val="28"/>
        </w:rPr>
        <w:t>ом</w:t>
      </w:r>
      <w:r w:rsidR="00AD4C48" w:rsidRPr="00D80206">
        <w:rPr>
          <w:rFonts w:ascii="Times New Roman" w:hAnsi="Times New Roman" w:cs="Times New Roman"/>
          <w:color w:val="000000" w:themeColor="text1"/>
          <w:sz w:val="28"/>
          <w:szCs w:val="28"/>
        </w:rPr>
        <w:t xml:space="preserve"> осуду та агресивного ставлення до них; по-третє, не бажання </w:t>
      </w:r>
      <w:r w:rsidR="004E153F" w:rsidRPr="00D80206">
        <w:rPr>
          <w:rFonts w:ascii="Times New Roman" w:hAnsi="Times New Roman" w:cs="Times New Roman"/>
          <w:color w:val="000000" w:themeColor="text1"/>
          <w:sz w:val="28"/>
          <w:szCs w:val="28"/>
        </w:rPr>
        <w:t>публічно розповідати про свою сексуальну орієнтацію. Упередження, які стосуються сексуальної орієнтації жертви, прямо впливає на те, наскільки якісно працівник буде виконувати покладені на нього обо</w:t>
      </w:r>
      <w:r w:rsidR="00667EBF" w:rsidRPr="00D80206">
        <w:rPr>
          <w:rFonts w:ascii="Times New Roman" w:hAnsi="Times New Roman" w:cs="Times New Roman"/>
          <w:color w:val="000000" w:themeColor="text1"/>
          <w:sz w:val="28"/>
          <w:szCs w:val="28"/>
        </w:rPr>
        <w:t>в</w:t>
      </w:r>
      <w:r w:rsidR="00667EBF" w:rsidRPr="007E5FA5">
        <w:rPr>
          <w:rFonts w:ascii="Times New Roman" w:hAnsi="Times New Roman" w:cs="Times New Roman"/>
          <w:color w:val="000000" w:themeColor="text1"/>
          <w:sz w:val="28"/>
          <w:szCs w:val="28"/>
          <w:lang w:val="ru-RU"/>
        </w:rPr>
        <w:t>’</w:t>
      </w:r>
      <w:r w:rsidR="004E153F" w:rsidRPr="00D80206">
        <w:rPr>
          <w:rFonts w:ascii="Times New Roman" w:hAnsi="Times New Roman" w:cs="Times New Roman"/>
          <w:color w:val="000000" w:themeColor="text1"/>
          <w:sz w:val="28"/>
          <w:szCs w:val="28"/>
          <w:lang w:val="ru-RU"/>
        </w:rPr>
        <w:t xml:space="preserve">язки. </w:t>
      </w:r>
    </w:p>
    <w:p w:rsidR="00667EBF" w:rsidRPr="00D80206" w:rsidRDefault="00667EBF" w:rsidP="00667EBF">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Представники ЛГБТ-спільнот</w:t>
      </w:r>
      <w:r w:rsidR="004E153F" w:rsidRPr="00D80206">
        <w:rPr>
          <w:rFonts w:ascii="Times New Roman" w:hAnsi="Times New Roman" w:cs="Times New Roman"/>
          <w:color w:val="000000" w:themeColor="text1"/>
          <w:sz w:val="28"/>
          <w:szCs w:val="28"/>
        </w:rPr>
        <w:t xml:space="preserve">, що потребують захисту власних прав звертаються рідше до комерційних, частіше – до некомерційних провайдерів правової допомоги. </w:t>
      </w:r>
      <w:r w:rsidRPr="00D80206">
        <w:rPr>
          <w:rFonts w:ascii="Times New Roman" w:hAnsi="Times New Roman" w:cs="Times New Roman"/>
          <w:color w:val="000000" w:themeColor="text1"/>
          <w:sz w:val="28"/>
          <w:szCs w:val="28"/>
        </w:rPr>
        <w:t>Це призвело до в</w:t>
      </w:r>
      <w:r w:rsidR="004E153F" w:rsidRPr="00D80206">
        <w:rPr>
          <w:rFonts w:ascii="Times New Roman" w:hAnsi="Times New Roman" w:cs="Times New Roman"/>
          <w:color w:val="000000" w:themeColor="text1"/>
          <w:sz w:val="28"/>
          <w:szCs w:val="28"/>
        </w:rPr>
        <w:t>иникнення низки правозахисних організацій, які надають правову допомогу на громадській основі.</w:t>
      </w:r>
      <w:r w:rsidRPr="00D80206">
        <w:rPr>
          <w:rFonts w:ascii="Times New Roman" w:hAnsi="Times New Roman" w:cs="Times New Roman"/>
          <w:color w:val="000000" w:themeColor="text1"/>
          <w:sz w:val="28"/>
          <w:szCs w:val="28"/>
        </w:rPr>
        <w:t xml:space="preserve"> </w:t>
      </w:r>
    </w:p>
    <w:p w:rsidR="004E153F" w:rsidRPr="00D80206" w:rsidRDefault="00667EBF" w:rsidP="004C6B84">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 </w:t>
      </w:r>
      <w:r w:rsidR="004E153F" w:rsidRPr="00D80206">
        <w:rPr>
          <w:rFonts w:ascii="Times New Roman" w:hAnsi="Times New Roman" w:cs="Times New Roman"/>
          <w:color w:val="000000" w:themeColor="text1"/>
          <w:sz w:val="28"/>
          <w:szCs w:val="28"/>
        </w:rPr>
        <w:t xml:space="preserve">Схожою є ситуація, </w:t>
      </w:r>
      <w:r w:rsidRPr="00D80206">
        <w:rPr>
          <w:rFonts w:ascii="Times New Roman" w:hAnsi="Times New Roman" w:cs="Times New Roman"/>
          <w:color w:val="000000" w:themeColor="text1"/>
          <w:sz w:val="28"/>
          <w:szCs w:val="28"/>
        </w:rPr>
        <w:t xml:space="preserve">що </w:t>
      </w:r>
      <w:r w:rsidR="004E153F" w:rsidRPr="00D80206">
        <w:rPr>
          <w:rFonts w:ascii="Times New Roman" w:hAnsi="Times New Roman" w:cs="Times New Roman"/>
          <w:color w:val="000000" w:themeColor="text1"/>
          <w:sz w:val="28"/>
          <w:szCs w:val="28"/>
        </w:rPr>
        <w:t>склалася у правоохоронних органах Боснії та Герцеговини. Дослідження які про</w:t>
      </w:r>
      <w:r w:rsidR="00E25848" w:rsidRPr="00D80206">
        <w:rPr>
          <w:rFonts w:ascii="Times New Roman" w:hAnsi="Times New Roman" w:cs="Times New Roman"/>
          <w:color w:val="000000" w:themeColor="text1"/>
          <w:sz w:val="28"/>
          <w:szCs w:val="28"/>
        </w:rPr>
        <w:t>водилися</w:t>
      </w:r>
      <w:r w:rsidR="004E153F" w:rsidRPr="00D80206">
        <w:rPr>
          <w:rFonts w:ascii="Times New Roman" w:hAnsi="Times New Roman" w:cs="Times New Roman"/>
          <w:color w:val="000000" w:themeColor="text1"/>
          <w:sz w:val="28"/>
          <w:szCs w:val="28"/>
        </w:rPr>
        <w:t xml:space="preserve"> серед працівників поліції Сараєво, показали, що</w:t>
      </w:r>
      <w:r w:rsidRPr="00D80206">
        <w:rPr>
          <w:rFonts w:ascii="Times New Roman" w:hAnsi="Times New Roman" w:cs="Times New Roman"/>
          <w:color w:val="000000" w:themeColor="text1"/>
          <w:sz w:val="28"/>
          <w:szCs w:val="28"/>
        </w:rPr>
        <w:t xml:space="preserve"> на упереджене ставлення по відношенню до ЛГБТ-спільноти впливає</w:t>
      </w:r>
      <w:r w:rsidR="004E153F" w:rsidRPr="00D80206">
        <w:rPr>
          <w:rFonts w:ascii="Times New Roman" w:hAnsi="Times New Roman" w:cs="Times New Roman"/>
          <w:color w:val="000000" w:themeColor="text1"/>
          <w:sz w:val="28"/>
          <w:szCs w:val="28"/>
        </w:rPr>
        <w:t>:</w:t>
      </w:r>
    </w:p>
    <w:p w:rsidR="00717BD8" w:rsidRPr="00D80206" w:rsidRDefault="004E153F" w:rsidP="004C6B84">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w:t>
      </w:r>
      <w:r w:rsidR="00667EBF" w:rsidRPr="00D80206">
        <w:rPr>
          <w:rFonts w:ascii="Times New Roman" w:hAnsi="Times New Roman" w:cs="Times New Roman"/>
          <w:color w:val="000000" w:themeColor="text1"/>
          <w:sz w:val="28"/>
          <w:szCs w:val="28"/>
        </w:rPr>
        <w:t xml:space="preserve"> </w:t>
      </w:r>
      <w:r w:rsidR="00717BD8" w:rsidRPr="00D80206">
        <w:rPr>
          <w:rFonts w:ascii="Times New Roman" w:hAnsi="Times New Roman" w:cs="Times New Roman"/>
          <w:i/>
          <w:color w:val="000000" w:themeColor="text1"/>
          <w:sz w:val="28"/>
          <w:szCs w:val="28"/>
        </w:rPr>
        <w:t>Стать особи правоохоронця</w:t>
      </w:r>
      <w:r w:rsidR="00717BD8" w:rsidRPr="00D80206">
        <w:rPr>
          <w:rFonts w:ascii="Times New Roman" w:hAnsi="Times New Roman" w:cs="Times New Roman"/>
          <w:color w:val="000000" w:themeColor="text1"/>
          <w:sz w:val="28"/>
          <w:szCs w:val="28"/>
        </w:rPr>
        <w:t xml:space="preserve"> ( в більшості чоловіки є більш агресивними по відношенню до ЛГБТ, чим жінки; як чоловіки, так і жінки негативно ставляться до гомосексуалістів тієї ж статі; загалом ставлення до чоловіків нетрадиційної орієнтації, є гіршою ніж до жінок)</w:t>
      </w:r>
      <w:r w:rsidR="006E6E4F" w:rsidRPr="00D80206">
        <w:rPr>
          <w:rFonts w:ascii="Times New Roman" w:hAnsi="Times New Roman" w:cs="Times New Roman"/>
          <w:color w:val="000000" w:themeColor="text1"/>
          <w:sz w:val="28"/>
          <w:szCs w:val="28"/>
        </w:rPr>
        <w:t>;</w:t>
      </w:r>
    </w:p>
    <w:p w:rsidR="00717BD8" w:rsidRPr="00D80206" w:rsidRDefault="00667EBF" w:rsidP="004C6B84">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w:t>
      </w:r>
      <w:r w:rsidR="00733D3B" w:rsidRPr="00D80206">
        <w:rPr>
          <w:rFonts w:ascii="Times New Roman" w:hAnsi="Times New Roman" w:cs="Times New Roman"/>
          <w:color w:val="000000" w:themeColor="text1"/>
          <w:sz w:val="28"/>
          <w:szCs w:val="28"/>
        </w:rPr>
        <w:t xml:space="preserve"> </w:t>
      </w:r>
      <w:r w:rsidR="00717BD8" w:rsidRPr="00D80206">
        <w:rPr>
          <w:rFonts w:ascii="Times New Roman" w:hAnsi="Times New Roman" w:cs="Times New Roman"/>
          <w:i/>
          <w:color w:val="000000" w:themeColor="text1"/>
          <w:sz w:val="28"/>
          <w:szCs w:val="28"/>
        </w:rPr>
        <w:t>Сімейний статус</w:t>
      </w:r>
      <w:r w:rsidR="00717BD8" w:rsidRPr="00D80206">
        <w:rPr>
          <w:rFonts w:ascii="Times New Roman" w:hAnsi="Times New Roman" w:cs="Times New Roman"/>
          <w:color w:val="000000" w:themeColor="text1"/>
          <w:sz w:val="28"/>
          <w:szCs w:val="28"/>
        </w:rPr>
        <w:t xml:space="preserve"> ( </w:t>
      </w:r>
      <w:r w:rsidR="00601D7B" w:rsidRPr="00D80206">
        <w:rPr>
          <w:rFonts w:ascii="Times New Roman" w:hAnsi="Times New Roman" w:cs="Times New Roman"/>
          <w:color w:val="000000" w:themeColor="text1"/>
          <w:sz w:val="28"/>
          <w:szCs w:val="28"/>
        </w:rPr>
        <w:t>п</w:t>
      </w:r>
      <w:r w:rsidR="00717BD8" w:rsidRPr="00D80206">
        <w:rPr>
          <w:rFonts w:ascii="Times New Roman" w:hAnsi="Times New Roman" w:cs="Times New Roman"/>
          <w:color w:val="000000" w:themeColor="text1"/>
          <w:sz w:val="28"/>
          <w:szCs w:val="28"/>
        </w:rPr>
        <w:t>осилює негативне ставлення</w:t>
      </w:r>
      <w:r w:rsidR="00601D7B" w:rsidRPr="00D80206">
        <w:rPr>
          <w:rFonts w:ascii="Times New Roman" w:hAnsi="Times New Roman" w:cs="Times New Roman"/>
          <w:color w:val="000000" w:themeColor="text1"/>
          <w:sz w:val="28"/>
          <w:szCs w:val="28"/>
        </w:rPr>
        <w:t xml:space="preserve">, адже </w:t>
      </w:r>
      <w:r w:rsidR="00733D3B" w:rsidRPr="00D80206">
        <w:rPr>
          <w:rFonts w:ascii="Times New Roman" w:hAnsi="Times New Roman" w:cs="Times New Roman"/>
          <w:color w:val="000000" w:themeColor="text1"/>
          <w:sz w:val="28"/>
          <w:szCs w:val="28"/>
        </w:rPr>
        <w:t xml:space="preserve">у правоохоронця сформована усталена думка про важливість </w:t>
      </w:r>
      <w:r w:rsidR="00601D7B" w:rsidRPr="00D80206">
        <w:rPr>
          <w:rFonts w:ascii="Times New Roman" w:hAnsi="Times New Roman" w:cs="Times New Roman"/>
          <w:color w:val="000000" w:themeColor="text1"/>
          <w:sz w:val="28"/>
          <w:szCs w:val="28"/>
        </w:rPr>
        <w:t>традиційної сім</w:t>
      </w:r>
      <w:r w:rsidR="00601D7B" w:rsidRPr="007E5FA5">
        <w:rPr>
          <w:rFonts w:ascii="Times New Roman" w:hAnsi="Times New Roman" w:cs="Times New Roman"/>
          <w:color w:val="000000" w:themeColor="text1"/>
          <w:sz w:val="28"/>
          <w:szCs w:val="28"/>
          <w:lang w:val="ru-RU"/>
        </w:rPr>
        <w:t>’</w:t>
      </w:r>
      <w:r w:rsidR="00601D7B" w:rsidRPr="00D80206">
        <w:rPr>
          <w:rFonts w:ascii="Times New Roman" w:hAnsi="Times New Roman" w:cs="Times New Roman"/>
          <w:color w:val="000000" w:themeColor="text1"/>
          <w:sz w:val="28"/>
          <w:szCs w:val="28"/>
        </w:rPr>
        <w:t>ї)</w:t>
      </w:r>
      <w:r w:rsidR="006E6E4F" w:rsidRPr="00D80206">
        <w:rPr>
          <w:rFonts w:ascii="Times New Roman" w:hAnsi="Times New Roman" w:cs="Times New Roman"/>
          <w:color w:val="000000" w:themeColor="text1"/>
          <w:sz w:val="28"/>
          <w:szCs w:val="28"/>
        </w:rPr>
        <w:t>;</w:t>
      </w:r>
    </w:p>
    <w:p w:rsidR="00601D7B" w:rsidRPr="007E5FA5" w:rsidRDefault="00601D7B" w:rsidP="004C6B84">
      <w:pPr>
        <w:spacing w:after="0" w:line="360" w:lineRule="auto"/>
        <w:ind w:firstLine="709"/>
        <w:jc w:val="both"/>
        <w:rPr>
          <w:rFonts w:ascii="Times New Roman" w:hAnsi="Times New Roman" w:cs="Times New Roman"/>
          <w:color w:val="000000" w:themeColor="text1"/>
          <w:sz w:val="28"/>
          <w:szCs w:val="28"/>
          <w:lang w:val="ru-RU"/>
        </w:rPr>
      </w:pPr>
      <w:r w:rsidRPr="00D80206">
        <w:rPr>
          <w:rFonts w:ascii="Times New Roman" w:hAnsi="Times New Roman" w:cs="Times New Roman"/>
          <w:color w:val="000000" w:themeColor="text1"/>
          <w:sz w:val="28"/>
          <w:szCs w:val="28"/>
        </w:rPr>
        <w:t>-</w:t>
      </w:r>
      <w:r w:rsidR="00733D3B" w:rsidRPr="00D80206">
        <w:rPr>
          <w:rFonts w:ascii="Times New Roman" w:hAnsi="Times New Roman" w:cs="Times New Roman"/>
          <w:i/>
          <w:color w:val="000000" w:themeColor="text1"/>
          <w:sz w:val="28"/>
          <w:szCs w:val="28"/>
        </w:rPr>
        <w:t xml:space="preserve"> Ранг</w:t>
      </w:r>
      <w:r w:rsidR="00733D3B" w:rsidRPr="00D80206">
        <w:rPr>
          <w:rFonts w:ascii="Times New Roman" w:hAnsi="Times New Roman" w:cs="Times New Roman"/>
          <w:color w:val="000000" w:themeColor="text1"/>
          <w:sz w:val="28"/>
          <w:szCs w:val="28"/>
        </w:rPr>
        <w:t xml:space="preserve"> (чим вищий ранг у правоохоронця</w:t>
      </w:r>
      <w:r w:rsidRPr="00D80206">
        <w:rPr>
          <w:rFonts w:ascii="Times New Roman" w:hAnsi="Times New Roman" w:cs="Times New Roman"/>
          <w:color w:val="000000" w:themeColor="text1"/>
          <w:sz w:val="28"/>
          <w:szCs w:val="28"/>
        </w:rPr>
        <w:t xml:space="preserve">, тим вищою є його </w:t>
      </w:r>
      <w:r w:rsidR="00733D3B" w:rsidRPr="00D80206">
        <w:rPr>
          <w:rFonts w:ascii="Times New Roman" w:hAnsi="Times New Roman" w:cs="Times New Roman"/>
          <w:color w:val="000000" w:themeColor="text1"/>
          <w:sz w:val="28"/>
          <w:szCs w:val="28"/>
        </w:rPr>
        <w:t>освіченість</w:t>
      </w:r>
      <w:r w:rsidRPr="00D80206">
        <w:rPr>
          <w:rFonts w:ascii="Times New Roman" w:hAnsi="Times New Roman" w:cs="Times New Roman"/>
          <w:color w:val="000000" w:themeColor="text1"/>
          <w:sz w:val="28"/>
          <w:szCs w:val="28"/>
        </w:rPr>
        <w:t xml:space="preserve"> та толерантність по відношенню до ЛГБТ спільнот)</w:t>
      </w:r>
      <w:r w:rsidR="004C6B84" w:rsidRPr="00D80206">
        <w:rPr>
          <w:rFonts w:ascii="Times New Roman" w:hAnsi="Times New Roman" w:cs="Times New Roman"/>
          <w:color w:val="000000" w:themeColor="text1"/>
          <w:sz w:val="28"/>
          <w:szCs w:val="28"/>
        </w:rPr>
        <w:t xml:space="preserve"> </w:t>
      </w:r>
      <w:r w:rsidR="00733D3B" w:rsidRPr="007E5FA5">
        <w:rPr>
          <w:rFonts w:ascii="Times New Roman" w:hAnsi="Times New Roman" w:cs="Times New Roman"/>
          <w:color w:val="000000" w:themeColor="text1"/>
          <w:sz w:val="28"/>
          <w:szCs w:val="28"/>
          <w:lang w:val="ru-RU"/>
        </w:rPr>
        <w:t>[</w:t>
      </w:r>
      <w:r w:rsidR="009273DC" w:rsidRPr="007E5FA5">
        <w:rPr>
          <w:rFonts w:ascii="Times New Roman" w:hAnsi="Times New Roman" w:cs="Times New Roman"/>
          <w:color w:val="000000" w:themeColor="text1"/>
          <w:sz w:val="28"/>
          <w:szCs w:val="28"/>
          <w:lang w:val="ru-RU"/>
        </w:rPr>
        <w:t>28</w:t>
      </w:r>
      <w:r w:rsidR="00733D3B" w:rsidRPr="007E5FA5">
        <w:rPr>
          <w:rFonts w:ascii="Times New Roman" w:hAnsi="Times New Roman" w:cs="Times New Roman"/>
          <w:color w:val="000000" w:themeColor="text1"/>
          <w:sz w:val="28"/>
          <w:szCs w:val="28"/>
          <w:lang w:val="ru-RU"/>
        </w:rPr>
        <w:t>]</w:t>
      </w:r>
      <w:r w:rsidR="009273DC" w:rsidRPr="007E5FA5">
        <w:rPr>
          <w:rFonts w:ascii="Times New Roman" w:hAnsi="Times New Roman" w:cs="Times New Roman"/>
          <w:color w:val="000000" w:themeColor="text1"/>
          <w:sz w:val="28"/>
          <w:szCs w:val="28"/>
          <w:lang w:val="ru-RU"/>
        </w:rPr>
        <w:t>.</w:t>
      </w:r>
    </w:p>
    <w:p w:rsidR="004652C3" w:rsidRPr="00D80206" w:rsidRDefault="00733D3B" w:rsidP="004C6B84">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Ще однією проблемою, яка негативно впливає на висвітлення повної картини вчинення </w:t>
      </w:r>
      <w:r w:rsidR="001B4E23"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злочинів </w:t>
      </w:r>
      <w:r w:rsidR="001B4E23" w:rsidRPr="00D80206">
        <w:rPr>
          <w:rFonts w:ascii="Times New Roman" w:hAnsi="Times New Roman" w:cs="Times New Roman"/>
          <w:color w:val="000000" w:themeColor="text1"/>
          <w:sz w:val="28"/>
          <w:szCs w:val="28"/>
        </w:rPr>
        <w:t xml:space="preserve">на ґрунті ненависті» </w:t>
      </w:r>
      <w:r w:rsidRPr="00D80206">
        <w:rPr>
          <w:rFonts w:ascii="Times New Roman" w:hAnsi="Times New Roman" w:cs="Times New Roman"/>
          <w:color w:val="000000" w:themeColor="text1"/>
          <w:sz w:val="28"/>
          <w:szCs w:val="28"/>
        </w:rPr>
        <w:t>є не правильна їх класифікація. На</w:t>
      </w:r>
      <w:r w:rsidR="0088515F" w:rsidRPr="00D80206">
        <w:rPr>
          <w:rFonts w:ascii="Times New Roman" w:hAnsi="Times New Roman" w:cs="Times New Roman"/>
          <w:color w:val="000000" w:themeColor="text1"/>
          <w:sz w:val="28"/>
          <w:szCs w:val="28"/>
        </w:rPr>
        <w:t xml:space="preserve"> нашу</w:t>
      </w:r>
      <w:r w:rsidR="004C6B84"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думку, це проблема в першу чергу не тільки самих поліцейських, але й законодавців</w:t>
      </w:r>
      <w:r w:rsidR="00ED5F36" w:rsidRPr="00D80206">
        <w:rPr>
          <w:rFonts w:ascii="Times New Roman" w:hAnsi="Times New Roman" w:cs="Times New Roman"/>
          <w:color w:val="000000" w:themeColor="text1"/>
          <w:sz w:val="28"/>
          <w:szCs w:val="28"/>
        </w:rPr>
        <w:t xml:space="preserve"> нашої держави</w:t>
      </w:r>
      <w:r w:rsidRPr="00D80206">
        <w:rPr>
          <w:rFonts w:ascii="Times New Roman" w:hAnsi="Times New Roman" w:cs="Times New Roman"/>
          <w:color w:val="000000" w:themeColor="text1"/>
          <w:sz w:val="28"/>
          <w:szCs w:val="28"/>
        </w:rPr>
        <w:t xml:space="preserve">, адже </w:t>
      </w:r>
      <w:r w:rsidR="001B4E23" w:rsidRPr="00D80206">
        <w:rPr>
          <w:rFonts w:ascii="Times New Roman" w:hAnsi="Times New Roman" w:cs="Times New Roman"/>
          <w:color w:val="000000" w:themeColor="text1"/>
          <w:sz w:val="28"/>
          <w:szCs w:val="28"/>
        </w:rPr>
        <w:t xml:space="preserve">українські </w:t>
      </w:r>
      <w:r w:rsidR="00ED5F36" w:rsidRPr="00D80206">
        <w:rPr>
          <w:rFonts w:ascii="Times New Roman" w:hAnsi="Times New Roman" w:cs="Times New Roman"/>
          <w:color w:val="000000" w:themeColor="text1"/>
          <w:sz w:val="28"/>
          <w:szCs w:val="28"/>
        </w:rPr>
        <w:t>анти дискримінаційні</w:t>
      </w:r>
      <w:r w:rsidRPr="00D80206">
        <w:rPr>
          <w:rFonts w:ascii="Times New Roman" w:hAnsi="Times New Roman" w:cs="Times New Roman"/>
          <w:color w:val="000000" w:themeColor="text1"/>
          <w:sz w:val="28"/>
          <w:szCs w:val="28"/>
        </w:rPr>
        <w:t xml:space="preserve"> </w:t>
      </w:r>
      <w:r w:rsidR="001B4E23" w:rsidRPr="00D80206">
        <w:rPr>
          <w:rFonts w:ascii="Times New Roman" w:hAnsi="Times New Roman" w:cs="Times New Roman"/>
          <w:color w:val="000000" w:themeColor="text1"/>
          <w:sz w:val="28"/>
          <w:szCs w:val="28"/>
        </w:rPr>
        <w:t xml:space="preserve">норми досі </w:t>
      </w:r>
      <w:r w:rsidRPr="00D80206">
        <w:rPr>
          <w:rFonts w:ascii="Times New Roman" w:hAnsi="Times New Roman" w:cs="Times New Roman"/>
          <w:color w:val="000000" w:themeColor="text1"/>
          <w:sz w:val="28"/>
          <w:szCs w:val="28"/>
        </w:rPr>
        <w:t xml:space="preserve">є </w:t>
      </w:r>
      <w:r w:rsidR="00ED5F36" w:rsidRPr="00D80206">
        <w:rPr>
          <w:rFonts w:ascii="Times New Roman" w:hAnsi="Times New Roman" w:cs="Times New Roman"/>
          <w:color w:val="000000" w:themeColor="text1"/>
          <w:sz w:val="28"/>
          <w:szCs w:val="28"/>
        </w:rPr>
        <w:t>недосконалими та неповними по відношенню до міжнародних стандартів у цій сфері</w:t>
      </w:r>
      <w:r w:rsidRPr="00D80206">
        <w:rPr>
          <w:rFonts w:ascii="Times New Roman" w:hAnsi="Times New Roman" w:cs="Times New Roman"/>
          <w:color w:val="000000" w:themeColor="text1"/>
          <w:sz w:val="28"/>
          <w:szCs w:val="28"/>
        </w:rPr>
        <w:t>.</w:t>
      </w:r>
      <w:r w:rsidR="00ED5F36" w:rsidRPr="00D80206">
        <w:rPr>
          <w:rFonts w:ascii="Times New Roman" w:hAnsi="Times New Roman" w:cs="Times New Roman"/>
          <w:color w:val="000000" w:themeColor="text1"/>
          <w:sz w:val="28"/>
          <w:szCs w:val="28"/>
        </w:rPr>
        <w:t xml:space="preserve"> Для підвищення рівня толерантності у правоохоронців, слід постійно проводити </w:t>
      </w:r>
      <w:r w:rsidR="001B4E23" w:rsidRPr="00D80206">
        <w:rPr>
          <w:rFonts w:ascii="Times New Roman" w:hAnsi="Times New Roman" w:cs="Times New Roman"/>
          <w:color w:val="000000" w:themeColor="text1"/>
          <w:sz w:val="28"/>
          <w:szCs w:val="28"/>
        </w:rPr>
        <w:t>для них тренінги</w:t>
      </w:r>
      <w:r w:rsidR="004652C3" w:rsidRPr="00D80206">
        <w:rPr>
          <w:rFonts w:ascii="Times New Roman" w:hAnsi="Times New Roman" w:cs="Times New Roman"/>
          <w:color w:val="000000" w:themeColor="text1"/>
          <w:sz w:val="28"/>
          <w:szCs w:val="28"/>
        </w:rPr>
        <w:t xml:space="preserve"> на яких вони зможуть не тільки ознайомитися з міжнародними стандартами, але й набути досвіду їх ефективного застосування. Розробка методичних</w:t>
      </w:r>
      <w:r w:rsidR="00ED5F36" w:rsidRPr="00D80206">
        <w:rPr>
          <w:rFonts w:ascii="Times New Roman" w:hAnsi="Times New Roman" w:cs="Times New Roman"/>
          <w:color w:val="000000" w:themeColor="text1"/>
          <w:sz w:val="28"/>
          <w:szCs w:val="28"/>
        </w:rPr>
        <w:t xml:space="preserve"> рекомендації</w:t>
      </w:r>
      <w:r w:rsidR="001B4E23" w:rsidRPr="00D80206">
        <w:rPr>
          <w:rFonts w:ascii="Times New Roman" w:hAnsi="Times New Roman" w:cs="Times New Roman"/>
          <w:color w:val="000000" w:themeColor="text1"/>
          <w:sz w:val="28"/>
          <w:szCs w:val="28"/>
        </w:rPr>
        <w:t xml:space="preserve"> по профілактиці та захисту жертв від ксенофобських проявів</w:t>
      </w:r>
      <w:r w:rsidR="00ED5F36" w:rsidRPr="00D80206">
        <w:rPr>
          <w:rFonts w:ascii="Times New Roman" w:hAnsi="Times New Roman" w:cs="Times New Roman"/>
          <w:color w:val="000000" w:themeColor="text1"/>
          <w:sz w:val="28"/>
          <w:szCs w:val="28"/>
        </w:rPr>
        <w:t xml:space="preserve">, </w:t>
      </w:r>
      <w:r w:rsidR="004652C3" w:rsidRPr="00D80206">
        <w:rPr>
          <w:rFonts w:ascii="Times New Roman" w:hAnsi="Times New Roman" w:cs="Times New Roman"/>
          <w:color w:val="000000" w:themeColor="text1"/>
          <w:sz w:val="28"/>
          <w:szCs w:val="28"/>
        </w:rPr>
        <w:t>допоможе сформулювати механізм реагування на «злочини на ґрунті ненависті».</w:t>
      </w:r>
    </w:p>
    <w:p w:rsidR="00ED5F36" w:rsidRPr="00D80206" w:rsidRDefault="001B4E23" w:rsidP="00E25848">
      <w:pPr>
        <w:spacing w:after="0"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Питання недовіри до поліції притаманне </w:t>
      </w:r>
      <w:r w:rsidR="004652C3" w:rsidRPr="00D80206">
        <w:rPr>
          <w:rFonts w:ascii="Times New Roman" w:hAnsi="Times New Roman" w:cs="Times New Roman"/>
          <w:color w:val="000000" w:themeColor="text1"/>
          <w:sz w:val="28"/>
          <w:szCs w:val="28"/>
        </w:rPr>
        <w:t xml:space="preserve">не тільки </w:t>
      </w:r>
      <w:r w:rsidRPr="00D80206">
        <w:rPr>
          <w:rFonts w:ascii="Times New Roman" w:hAnsi="Times New Roman" w:cs="Times New Roman"/>
          <w:color w:val="000000" w:themeColor="text1"/>
          <w:sz w:val="28"/>
          <w:szCs w:val="28"/>
        </w:rPr>
        <w:t xml:space="preserve">для </w:t>
      </w:r>
      <w:r w:rsidR="004652C3" w:rsidRPr="00D80206">
        <w:rPr>
          <w:rFonts w:ascii="Times New Roman" w:hAnsi="Times New Roman" w:cs="Times New Roman"/>
          <w:color w:val="000000" w:themeColor="text1"/>
          <w:sz w:val="28"/>
          <w:szCs w:val="28"/>
        </w:rPr>
        <w:t xml:space="preserve">осіб із «захисними ознаками», але й для більшості </w:t>
      </w:r>
      <w:r w:rsidRPr="00D80206">
        <w:rPr>
          <w:rFonts w:ascii="Times New Roman" w:hAnsi="Times New Roman" w:cs="Times New Roman"/>
          <w:color w:val="000000" w:themeColor="text1"/>
          <w:sz w:val="28"/>
          <w:szCs w:val="28"/>
        </w:rPr>
        <w:t>украї</w:t>
      </w:r>
      <w:r w:rsidR="004652C3" w:rsidRPr="00D80206">
        <w:rPr>
          <w:rFonts w:ascii="Times New Roman" w:hAnsi="Times New Roman" w:cs="Times New Roman"/>
          <w:color w:val="000000" w:themeColor="text1"/>
          <w:sz w:val="28"/>
          <w:szCs w:val="28"/>
        </w:rPr>
        <w:t>нців, тому вирішення  даної проблеми є першочерговим завдан</w:t>
      </w:r>
      <w:r w:rsidR="00E25848" w:rsidRPr="00D80206">
        <w:rPr>
          <w:rFonts w:ascii="Times New Roman" w:hAnsi="Times New Roman" w:cs="Times New Roman"/>
          <w:color w:val="000000" w:themeColor="text1"/>
          <w:sz w:val="28"/>
          <w:szCs w:val="28"/>
        </w:rPr>
        <w:t>н</w:t>
      </w:r>
      <w:r w:rsidR="004652C3" w:rsidRPr="00D80206">
        <w:rPr>
          <w:rFonts w:ascii="Times New Roman" w:hAnsi="Times New Roman" w:cs="Times New Roman"/>
          <w:color w:val="000000" w:themeColor="text1"/>
          <w:sz w:val="28"/>
          <w:szCs w:val="28"/>
        </w:rPr>
        <w:t>я</w:t>
      </w:r>
      <w:r w:rsidR="00E25848" w:rsidRPr="00D80206">
        <w:rPr>
          <w:rFonts w:ascii="Times New Roman" w:hAnsi="Times New Roman" w:cs="Times New Roman"/>
          <w:color w:val="000000" w:themeColor="text1"/>
          <w:sz w:val="28"/>
          <w:szCs w:val="28"/>
        </w:rPr>
        <w:t>м</w:t>
      </w:r>
      <w:r w:rsidR="004652C3" w:rsidRPr="00D80206">
        <w:rPr>
          <w:rFonts w:ascii="Times New Roman" w:hAnsi="Times New Roman" w:cs="Times New Roman"/>
          <w:color w:val="000000" w:themeColor="text1"/>
          <w:sz w:val="28"/>
          <w:szCs w:val="28"/>
        </w:rPr>
        <w:t xml:space="preserve"> у под</w:t>
      </w:r>
      <w:r w:rsidR="00E25848" w:rsidRPr="00D80206">
        <w:rPr>
          <w:rFonts w:ascii="Times New Roman" w:hAnsi="Times New Roman" w:cs="Times New Roman"/>
          <w:color w:val="000000" w:themeColor="text1"/>
          <w:sz w:val="28"/>
          <w:szCs w:val="28"/>
        </w:rPr>
        <w:t>о</w:t>
      </w:r>
      <w:r w:rsidR="004652C3" w:rsidRPr="00D80206">
        <w:rPr>
          <w:rFonts w:ascii="Times New Roman" w:hAnsi="Times New Roman" w:cs="Times New Roman"/>
          <w:color w:val="000000" w:themeColor="text1"/>
          <w:sz w:val="28"/>
          <w:szCs w:val="28"/>
        </w:rPr>
        <w:t>ланні багатьох пробл</w:t>
      </w:r>
      <w:r w:rsidR="00E25848" w:rsidRPr="00D80206">
        <w:rPr>
          <w:rFonts w:ascii="Times New Roman" w:hAnsi="Times New Roman" w:cs="Times New Roman"/>
          <w:color w:val="000000" w:themeColor="text1"/>
          <w:sz w:val="28"/>
          <w:szCs w:val="28"/>
        </w:rPr>
        <w:t>е</w:t>
      </w:r>
      <w:r w:rsidR="004652C3" w:rsidRPr="00D80206">
        <w:rPr>
          <w:rFonts w:ascii="Times New Roman" w:hAnsi="Times New Roman" w:cs="Times New Roman"/>
          <w:color w:val="000000" w:themeColor="text1"/>
          <w:sz w:val="28"/>
          <w:szCs w:val="28"/>
        </w:rPr>
        <w:t xml:space="preserve">м в тому числі </w:t>
      </w:r>
      <w:r w:rsidR="009B3C99" w:rsidRPr="00D80206">
        <w:rPr>
          <w:rFonts w:ascii="Times New Roman" w:hAnsi="Times New Roman" w:cs="Times New Roman"/>
          <w:color w:val="000000" w:themeColor="text1"/>
          <w:sz w:val="28"/>
          <w:szCs w:val="28"/>
        </w:rPr>
        <w:t>запобіганню даній</w:t>
      </w:r>
      <w:r w:rsidR="00E25848" w:rsidRPr="00D80206">
        <w:rPr>
          <w:rFonts w:ascii="Times New Roman" w:hAnsi="Times New Roman" w:cs="Times New Roman"/>
          <w:color w:val="000000" w:themeColor="text1"/>
          <w:sz w:val="28"/>
          <w:szCs w:val="28"/>
        </w:rPr>
        <w:t xml:space="preserve"> категорії злочинів.</w:t>
      </w:r>
    </w:p>
    <w:p w:rsidR="004C6B84" w:rsidRPr="00D80206" w:rsidRDefault="004C6B84" w:rsidP="00E25848">
      <w:pPr>
        <w:spacing w:after="0" w:line="360" w:lineRule="auto"/>
        <w:ind w:firstLine="709"/>
        <w:jc w:val="both"/>
        <w:rPr>
          <w:rFonts w:ascii="Times New Roman" w:hAnsi="Times New Roman" w:cs="Times New Roman"/>
          <w:color w:val="000000" w:themeColor="text1"/>
          <w:sz w:val="28"/>
          <w:szCs w:val="28"/>
        </w:rPr>
      </w:pPr>
    </w:p>
    <w:p w:rsidR="0088515F" w:rsidRPr="00D80206" w:rsidRDefault="0088515F" w:rsidP="000546E1">
      <w:pPr>
        <w:spacing w:line="360" w:lineRule="auto"/>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9730E3" w:rsidRDefault="009730E3" w:rsidP="003845EB">
      <w:pPr>
        <w:spacing w:line="360" w:lineRule="auto"/>
        <w:jc w:val="center"/>
        <w:rPr>
          <w:rFonts w:ascii="Times New Roman" w:hAnsi="Times New Roman" w:cs="Times New Roman"/>
          <w:b/>
          <w:color w:val="000000" w:themeColor="text1"/>
          <w:sz w:val="28"/>
          <w:szCs w:val="28"/>
        </w:rPr>
      </w:pPr>
    </w:p>
    <w:p w:rsidR="003845EB" w:rsidRPr="00D80206" w:rsidRDefault="00BA3436" w:rsidP="003845EB">
      <w:pPr>
        <w:spacing w:line="360" w:lineRule="auto"/>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ВИСНОВКИ</w:t>
      </w:r>
    </w:p>
    <w:p w:rsidR="003D16C6" w:rsidRPr="00D80206" w:rsidRDefault="003D16C6" w:rsidP="00502184">
      <w:pPr>
        <w:spacing w:line="360" w:lineRule="auto"/>
        <w:ind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Результати проведеного дослідження дозволяють зробити </w:t>
      </w:r>
      <w:r w:rsidR="00502184" w:rsidRPr="00D80206">
        <w:rPr>
          <w:rFonts w:ascii="Times New Roman" w:hAnsi="Times New Roman" w:cs="Times New Roman"/>
          <w:color w:val="000000" w:themeColor="text1"/>
          <w:sz w:val="28"/>
          <w:szCs w:val="28"/>
        </w:rPr>
        <w:t xml:space="preserve">наступні </w:t>
      </w:r>
      <w:r w:rsidRPr="00D80206">
        <w:rPr>
          <w:rFonts w:ascii="Times New Roman" w:hAnsi="Times New Roman" w:cs="Times New Roman"/>
          <w:color w:val="000000" w:themeColor="text1"/>
          <w:sz w:val="28"/>
          <w:szCs w:val="28"/>
        </w:rPr>
        <w:t>висновки:</w:t>
      </w:r>
    </w:p>
    <w:p w:rsidR="0018661C" w:rsidRPr="00D80206" w:rsidRDefault="000E2C1B"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Дискримінація – це явище, за якого особа або група осіб зазнають відмінного до себе ставлення у зв</w:t>
      </w:r>
      <w:r w:rsidRPr="007E5FA5">
        <w:rPr>
          <w:rFonts w:ascii="Times New Roman" w:hAnsi="Times New Roman" w:cs="Times New Roman"/>
          <w:color w:val="000000" w:themeColor="text1"/>
          <w:sz w:val="28"/>
          <w:szCs w:val="28"/>
          <w:lang w:val="ru-RU"/>
        </w:rPr>
        <w:t>’</w:t>
      </w:r>
      <w:r w:rsidRPr="00D80206">
        <w:rPr>
          <w:rFonts w:ascii="Times New Roman" w:hAnsi="Times New Roman" w:cs="Times New Roman"/>
          <w:color w:val="000000" w:themeColor="text1"/>
          <w:sz w:val="28"/>
          <w:szCs w:val="28"/>
        </w:rPr>
        <w:t xml:space="preserve">язку з </w:t>
      </w:r>
      <w:r w:rsidR="009730E3" w:rsidRPr="00D80206">
        <w:rPr>
          <w:rFonts w:ascii="Times New Roman" w:hAnsi="Times New Roman" w:cs="Times New Roman"/>
          <w:color w:val="000000" w:themeColor="text1"/>
          <w:sz w:val="28"/>
          <w:szCs w:val="28"/>
        </w:rPr>
        <w:t>наявністю</w:t>
      </w:r>
      <w:r w:rsidRPr="00D80206">
        <w:rPr>
          <w:rFonts w:ascii="Times New Roman" w:hAnsi="Times New Roman" w:cs="Times New Roman"/>
          <w:color w:val="000000" w:themeColor="text1"/>
          <w:sz w:val="28"/>
          <w:szCs w:val="28"/>
        </w:rPr>
        <w:t xml:space="preserve"> «захисної ознаки».</w:t>
      </w:r>
      <w:r w:rsidR="0018661C"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Під захисною ознакою слід розуміти</w:t>
      </w:r>
      <w:r w:rsidR="007141E6" w:rsidRPr="00D80206">
        <w:rPr>
          <w:rFonts w:ascii="Times New Roman" w:hAnsi="Times New Roman" w:cs="Times New Roman"/>
          <w:color w:val="000000" w:themeColor="text1"/>
          <w:sz w:val="28"/>
          <w:szCs w:val="28"/>
        </w:rPr>
        <w:t xml:space="preserve"> будь-яку</w:t>
      </w:r>
      <w:r w:rsidRPr="00D80206">
        <w:rPr>
          <w:rFonts w:ascii="Times New Roman" w:hAnsi="Times New Roman" w:cs="Times New Roman"/>
          <w:color w:val="000000" w:themeColor="text1"/>
          <w:sz w:val="28"/>
          <w:szCs w:val="28"/>
        </w:rPr>
        <w:t xml:space="preserve"> ознаку, яка є невід</w:t>
      </w:r>
      <w:r w:rsidRPr="007E5FA5">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ємною від </w:t>
      </w:r>
      <w:r w:rsidR="0018661C" w:rsidRPr="00D80206">
        <w:rPr>
          <w:rFonts w:ascii="Times New Roman" w:hAnsi="Times New Roman" w:cs="Times New Roman"/>
          <w:color w:val="000000" w:themeColor="text1"/>
          <w:sz w:val="28"/>
          <w:szCs w:val="28"/>
        </w:rPr>
        <w:t>осо</w:t>
      </w:r>
      <w:r w:rsidR="007141E6" w:rsidRPr="00D80206">
        <w:rPr>
          <w:rFonts w:ascii="Times New Roman" w:hAnsi="Times New Roman" w:cs="Times New Roman"/>
          <w:color w:val="000000" w:themeColor="text1"/>
          <w:sz w:val="28"/>
          <w:szCs w:val="28"/>
        </w:rPr>
        <w:t>би,</w:t>
      </w:r>
      <w:r w:rsidR="00EE6603" w:rsidRPr="00D80206">
        <w:rPr>
          <w:rFonts w:ascii="Times New Roman" w:hAnsi="Times New Roman" w:cs="Times New Roman"/>
          <w:color w:val="000000" w:themeColor="text1"/>
          <w:sz w:val="28"/>
          <w:szCs w:val="28"/>
        </w:rPr>
        <w:t xml:space="preserve"> а </w:t>
      </w:r>
      <w:r w:rsidR="007141E6" w:rsidRPr="00D80206">
        <w:rPr>
          <w:rFonts w:ascii="Times New Roman" w:hAnsi="Times New Roman" w:cs="Times New Roman"/>
          <w:color w:val="000000" w:themeColor="text1"/>
          <w:sz w:val="28"/>
          <w:szCs w:val="28"/>
        </w:rPr>
        <w:t xml:space="preserve"> не </w:t>
      </w:r>
      <w:r w:rsidR="00EE6603" w:rsidRPr="00D80206">
        <w:rPr>
          <w:rFonts w:ascii="Times New Roman" w:hAnsi="Times New Roman" w:cs="Times New Roman"/>
          <w:color w:val="000000" w:themeColor="text1"/>
          <w:sz w:val="28"/>
          <w:szCs w:val="28"/>
        </w:rPr>
        <w:t xml:space="preserve">обмежуватись </w:t>
      </w:r>
      <w:r w:rsidR="007141E6" w:rsidRPr="00D80206">
        <w:rPr>
          <w:rFonts w:ascii="Times New Roman" w:hAnsi="Times New Roman" w:cs="Times New Roman"/>
          <w:color w:val="000000" w:themeColor="text1"/>
          <w:sz w:val="28"/>
          <w:szCs w:val="28"/>
        </w:rPr>
        <w:t xml:space="preserve">такими категоріями як  раса, колір шкіри, політичні переконання, релігійні та інші переконання, стать, вік, інвалідність, етнічне походження, соціальне походження, громадянство, сімейний стан, майновий стан, місце проживання або мова </w:t>
      </w:r>
    </w:p>
    <w:p w:rsidR="0018661C" w:rsidRPr="00D80206" w:rsidRDefault="0018661C"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Під формами </w:t>
      </w:r>
      <w:r w:rsidR="00ED2FCF" w:rsidRPr="00D80206">
        <w:rPr>
          <w:rFonts w:ascii="Times New Roman" w:hAnsi="Times New Roman" w:cs="Times New Roman"/>
          <w:color w:val="000000" w:themeColor="text1"/>
          <w:sz w:val="28"/>
          <w:szCs w:val="28"/>
        </w:rPr>
        <w:t xml:space="preserve">дискримінації у статті 5 Закону </w:t>
      </w:r>
      <w:r w:rsidRPr="00D80206">
        <w:rPr>
          <w:rFonts w:ascii="Times New Roman" w:hAnsi="Times New Roman" w:cs="Times New Roman"/>
          <w:color w:val="000000" w:themeColor="text1"/>
          <w:sz w:val="28"/>
          <w:szCs w:val="28"/>
        </w:rPr>
        <w:t>України «Про засади запобігання та протидії дискримінації в Україні» розглядають</w:t>
      </w:r>
      <w:r w:rsidR="00ED2FCF"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пряму дискримінацію</w:t>
      </w:r>
      <w:r w:rsidR="00ED2FCF"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непряму дискримінацію</w:t>
      </w:r>
      <w:r w:rsidR="00ED2FCF"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w:t>
      </w:r>
      <w:r w:rsidR="00ED2FCF" w:rsidRPr="00D80206">
        <w:rPr>
          <w:rFonts w:ascii="Times New Roman" w:hAnsi="Times New Roman" w:cs="Times New Roman"/>
          <w:color w:val="000000" w:themeColor="text1"/>
          <w:sz w:val="28"/>
          <w:szCs w:val="28"/>
        </w:rPr>
        <w:t>підбурювання до дискримінації,</w:t>
      </w:r>
      <w:r w:rsidRPr="00D80206">
        <w:rPr>
          <w:rFonts w:ascii="Times New Roman" w:hAnsi="Times New Roman" w:cs="Times New Roman"/>
          <w:color w:val="000000" w:themeColor="text1"/>
          <w:sz w:val="28"/>
          <w:szCs w:val="28"/>
        </w:rPr>
        <w:t xml:space="preserve"> пособництво у дискримінації та утиск. На нашу думку</w:t>
      </w:r>
      <w:r w:rsidR="00EE6603" w:rsidRPr="00D80206">
        <w:rPr>
          <w:rFonts w:ascii="Times New Roman" w:hAnsi="Times New Roman" w:cs="Times New Roman"/>
          <w:color w:val="000000" w:themeColor="text1"/>
          <w:sz w:val="28"/>
          <w:szCs w:val="28"/>
        </w:rPr>
        <w:t>, с</w:t>
      </w:r>
      <w:r w:rsidRPr="00D80206">
        <w:rPr>
          <w:rFonts w:ascii="Times New Roman" w:hAnsi="Times New Roman" w:cs="Times New Roman"/>
          <w:color w:val="000000" w:themeColor="text1"/>
          <w:sz w:val="28"/>
          <w:szCs w:val="28"/>
        </w:rPr>
        <w:t>лід</w:t>
      </w:r>
      <w:r w:rsidR="007141E6" w:rsidRPr="00D80206">
        <w:rPr>
          <w:rFonts w:ascii="Times New Roman" w:hAnsi="Times New Roman" w:cs="Times New Roman"/>
          <w:color w:val="000000" w:themeColor="text1"/>
          <w:sz w:val="28"/>
          <w:szCs w:val="28"/>
        </w:rPr>
        <w:t xml:space="preserve"> внести поправки до зазначеної вище статті виключивши з переліку форм дискримінації підбурювання та пособництво. Дані категорії </w:t>
      </w:r>
      <w:r w:rsidRPr="00D80206">
        <w:rPr>
          <w:rFonts w:ascii="Times New Roman" w:hAnsi="Times New Roman" w:cs="Times New Roman"/>
          <w:color w:val="000000" w:themeColor="text1"/>
          <w:sz w:val="28"/>
          <w:szCs w:val="28"/>
        </w:rPr>
        <w:t>слід розглядати як спосіб схиляння до вчинення злочину та як вид співуч</w:t>
      </w:r>
      <w:r w:rsidR="00EE6603" w:rsidRPr="00D80206">
        <w:rPr>
          <w:rFonts w:ascii="Times New Roman" w:hAnsi="Times New Roman" w:cs="Times New Roman"/>
          <w:color w:val="000000" w:themeColor="text1"/>
          <w:sz w:val="28"/>
          <w:szCs w:val="28"/>
        </w:rPr>
        <w:t>асті, а</w:t>
      </w:r>
      <w:r w:rsidRPr="00D80206">
        <w:rPr>
          <w:rFonts w:ascii="Times New Roman" w:hAnsi="Times New Roman" w:cs="Times New Roman"/>
          <w:color w:val="000000" w:themeColor="text1"/>
          <w:sz w:val="28"/>
          <w:szCs w:val="28"/>
        </w:rPr>
        <w:t xml:space="preserve"> не як форми дискримінації. Вони є важливими при доказуванні </w:t>
      </w:r>
      <w:r w:rsidR="00EE6603" w:rsidRPr="00D80206">
        <w:rPr>
          <w:rFonts w:ascii="Times New Roman" w:hAnsi="Times New Roman" w:cs="Times New Roman"/>
          <w:color w:val="000000" w:themeColor="text1"/>
          <w:sz w:val="28"/>
          <w:szCs w:val="28"/>
        </w:rPr>
        <w:t xml:space="preserve">факту </w:t>
      </w:r>
      <w:r w:rsidRPr="00D80206">
        <w:rPr>
          <w:rFonts w:ascii="Times New Roman" w:hAnsi="Times New Roman" w:cs="Times New Roman"/>
          <w:color w:val="000000" w:themeColor="text1"/>
          <w:sz w:val="28"/>
          <w:szCs w:val="28"/>
        </w:rPr>
        <w:t>дискримінації у суді.</w:t>
      </w:r>
    </w:p>
    <w:p w:rsidR="007141E6" w:rsidRPr="00D80206" w:rsidRDefault="00587024"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На часі стоїть нагальне питання не просто норма</w:t>
      </w:r>
      <w:r w:rsidR="007C73A9" w:rsidRPr="00D80206">
        <w:rPr>
          <w:rFonts w:ascii="Times New Roman" w:hAnsi="Times New Roman" w:cs="Times New Roman"/>
          <w:color w:val="000000" w:themeColor="text1"/>
          <w:sz w:val="28"/>
          <w:szCs w:val="28"/>
        </w:rPr>
        <w:t>тивного закріплення норм, що регулюють застосування</w:t>
      </w:r>
      <w:r w:rsidRPr="00D80206">
        <w:rPr>
          <w:rFonts w:ascii="Times New Roman" w:hAnsi="Times New Roman" w:cs="Times New Roman"/>
          <w:color w:val="000000" w:themeColor="text1"/>
          <w:sz w:val="28"/>
          <w:szCs w:val="28"/>
        </w:rPr>
        <w:t xml:space="preserve"> </w:t>
      </w:r>
      <w:r w:rsidR="007141E6" w:rsidRPr="00D80206">
        <w:rPr>
          <w:rFonts w:ascii="Times New Roman" w:hAnsi="Times New Roman" w:cs="Times New Roman"/>
          <w:color w:val="000000" w:themeColor="text1"/>
          <w:sz w:val="28"/>
          <w:szCs w:val="28"/>
        </w:rPr>
        <w:t>позитивних дій у боротьбі з непрямою дискримінацією</w:t>
      </w:r>
      <w:r w:rsidRPr="00D80206">
        <w:rPr>
          <w:rFonts w:ascii="Times New Roman" w:hAnsi="Times New Roman" w:cs="Times New Roman"/>
          <w:color w:val="000000" w:themeColor="text1"/>
          <w:sz w:val="28"/>
          <w:szCs w:val="28"/>
        </w:rPr>
        <w:t xml:space="preserve">, але й </w:t>
      </w:r>
      <w:r w:rsidR="007141E6" w:rsidRPr="00D80206">
        <w:rPr>
          <w:rFonts w:ascii="Times New Roman" w:hAnsi="Times New Roman" w:cs="Times New Roman"/>
          <w:color w:val="000000" w:themeColor="text1"/>
          <w:sz w:val="28"/>
          <w:szCs w:val="28"/>
        </w:rPr>
        <w:t xml:space="preserve"> </w:t>
      </w:r>
      <w:r w:rsidR="007C73A9" w:rsidRPr="00D80206">
        <w:rPr>
          <w:rFonts w:ascii="Times New Roman" w:hAnsi="Times New Roman" w:cs="Times New Roman"/>
          <w:color w:val="000000" w:themeColor="text1"/>
          <w:sz w:val="28"/>
          <w:szCs w:val="28"/>
        </w:rPr>
        <w:t xml:space="preserve">формування дієвого механізму, який допоможе виправленню ситуації </w:t>
      </w:r>
      <w:r w:rsidR="00ED2FCF" w:rsidRPr="00D80206">
        <w:rPr>
          <w:rFonts w:ascii="Times New Roman" w:hAnsi="Times New Roman" w:cs="Times New Roman"/>
          <w:color w:val="000000" w:themeColor="text1"/>
          <w:sz w:val="28"/>
          <w:szCs w:val="28"/>
        </w:rPr>
        <w:t xml:space="preserve">гендерного </w:t>
      </w:r>
      <w:r w:rsidR="007C73A9" w:rsidRPr="00D80206">
        <w:rPr>
          <w:rFonts w:ascii="Times New Roman" w:hAnsi="Times New Roman" w:cs="Times New Roman"/>
          <w:color w:val="000000" w:themeColor="text1"/>
          <w:sz w:val="28"/>
          <w:szCs w:val="28"/>
        </w:rPr>
        <w:t>дисбалансу</w:t>
      </w:r>
      <w:r w:rsidR="00ED2FCF" w:rsidRPr="00D80206">
        <w:rPr>
          <w:rFonts w:ascii="Times New Roman" w:hAnsi="Times New Roman" w:cs="Times New Roman"/>
          <w:color w:val="000000" w:themeColor="text1"/>
          <w:sz w:val="28"/>
          <w:szCs w:val="28"/>
        </w:rPr>
        <w:t xml:space="preserve"> сфери</w:t>
      </w:r>
      <w:r w:rsidR="007C73A9" w:rsidRPr="00D80206">
        <w:rPr>
          <w:rFonts w:ascii="Times New Roman" w:hAnsi="Times New Roman" w:cs="Times New Roman"/>
          <w:color w:val="000000" w:themeColor="text1"/>
          <w:sz w:val="28"/>
          <w:szCs w:val="28"/>
        </w:rPr>
        <w:t xml:space="preserve"> зайнятості України.</w:t>
      </w:r>
    </w:p>
    <w:p w:rsidR="009D05C6" w:rsidRPr="00D80206" w:rsidRDefault="007C73A9"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Суд, як </w:t>
      </w:r>
      <w:r w:rsidR="0063769E" w:rsidRPr="00D80206">
        <w:rPr>
          <w:rFonts w:ascii="Times New Roman" w:hAnsi="Times New Roman" w:cs="Times New Roman"/>
          <w:color w:val="000000" w:themeColor="text1"/>
          <w:sz w:val="28"/>
          <w:szCs w:val="28"/>
        </w:rPr>
        <w:t xml:space="preserve">національний </w:t>
      </w:r>
      <w:r w:rsidRPr="00D80206">
        <w:rPr>
          <w:rFonts w:ascii="Times New Roman" w:hAnsi="Times New Roman" w:cs="Times New Roman"/>
          <w:color w:val="000000" w:themeColor="text1"/>
          <w:sz w:val="28"/>
          <w:szCs w:val="28"/>
        </w:rPr>
        <w:t xml:space="preserve">засіб захисту прав та </w:t>
      </w:r>
      <w:r w:rsidR="0063769E" w:rsidRPr="00D80206">
        <w:rPr>
          <w:rFonts w:ascii="Times New Roman" w:hAnsi="Times New Roman" w:cs="Times New Roman"/>
          <w:color w:val="000000" w:themeColor="text1"/>
          <w:sz w:val="28"/>
          <w:szCs w:val="28"/>
        </w:rPr>
        <w:t xml:space="preserve">свобод </w:t>
      </w:r>
      <w:r w:rsidR="00ED2FCF" w:rsidRPr="00D80206">
        <w:rPr>
          <w:rFonts w:ascii="Times New Roman" w:hAnsi="Times New Roman" w:cs="Times New Roman"/>
          <w:color w:val="000000" w:themeColor="text1"/>
          <w:sz w:val="28"/>
          <w:szCs w:val="28"/>
        </w:rPr>
        <w:t xml:space="preserve">людини та громадянина </w:t>
      </w:r>
      <w:r w:rsidR="0063769E" w:rsidRPr="00D80206">
        <w:rPr>
          <w:rFonts w:ascii="Times New Roman" w:hAnsi="Times New Roman" w:cs="Times New Roman"/>
          <w:color w:val="000000" w:themeColor="text1"/>
          <w:sz w:val="28"/>
          <w:szCs w:val="28"/>
        </w:rPr>
        <w:t xml:space="preserve">від проявів дискримінції </w:t>
      </w:r>
      <w:r w:rsidR="00ED2FCF" w:rsidRPr="00D80206">
        <w:rPr>
          <w:rFonts w:ascii="Times New Roman" w:hAnsi="Times New Roman" w:cs="Times New Roman"/>
          <w:color w:val="000000" w:themeColor="text1"/>
          <w:sz w:val="28"/>
          <w:szCs w:val="28"/>
        </w:rPr>
        <w:t>в Україні</w:t>
      </w:r>
      <w:r w:rsidRPr="00D80206">
        <w:rPr>
          <w:rFonts w:ascii="Times New Roman" w:hAnsi="Times New Roman" w:cs="Times New Roman"/>
          <w:color w:val="000000" w:themeColor="text1"/>
          <w:sz w:val="28"/>
          <w:szCs w:val="28"/>
        </w:rPr>
        <w:t xml:space="preserve"> досі залишається не ефективним.</w:t>
      </w:r>
      <w:r w:rsidR="00284072" w:rsidRPr="00D80206">
        <w:rPr>
          <w:rFonts w:ascii="Times New Roman" w:hAnsi="Times New Roman" w:cs="Times New Roman"/>
          <w:color w:val="000000" w:themeColor="text1"/>
          <w:sz w:val="28"/>
          <w:szCs w:val="28"/>
        </w:rPr>
        <w:t xml:space="preserve"> Це пов’язано в першу чергу з тим, що судді не правильно застосовують при розгляді справ</w:t>
      </w:r>
      <w:r w:rsidR="0063769E" w:rsidRPr="00D80206">
        <w:rPr>
          <w:color w:val="000000" w:themeColor="text1"/>
        </w:rPr>
        <w:t xml:space="preserve"> </w:t>
      </w:r>
      <w:r w:rsidR="0063769E" w:rsidRPr="00D80206">
        <w:rPr>
          <w:rFonts w:ascii="Times New Roman" w:hAnsi="Times New Roman" w:cs="Times New Roman"/>
          <w:color w:val="000000" w:themeColor="text1"/>
          <w:sz w:val="28"/>
          <w:szCs w:val="28"/>
        </w:rPr>
        <w:t>Конвенцію про захист прав людини і основоположних свобод</w:t>
      </w:r>
      <w:r w:rsidR="00284072" w:rsidRPr="00D80206">
        <w:rPr>
          <w:rFonts w:ascii="Times New Roman" w:hAnsi="Times New Roman" w:cs="Times New Roman"/>
          <w:color w:val="000000" w:themeColor="text1"/>
          <w:sz w:val="28"/>
          <w:szCs w:val="28"/>
        </w:rPr>
        <w:t xml:space="preserve"> та практику </w:t>
      </w:r>
      <w:r w:rsidR="0063769E" w:rsidRPr="00D80206">
        <w:rPr>
          <w:rFonts w:ascii="Times New Roman" w:hAnsi="Times New Roman" w:cs="Times New Roman"/>
          <w:color w:val="000000" w:themeColor="text1"/>
          <w:sz w:val="28"/>
          <w:szCs w:val="28"/>
        </w:rPr>
        <w:t xml:space="preserve">Європейського Суду з прав людини </w:t>
      </w:r>
      <w:r w:rsidR="00ED2FCF" w:rsidRPr="00D80206">
        <w:rPr>
          <w:rFonts w:ascii="Times New Roman" w:hAnsi="Times New Roman" w:cs="Times New Roman"/>
          <w:color w:val="000000" w:themeColor="text1"/>
          <w:sz w:val="28"/>
          <w:szCs w:val="28"/>
        </w:rPr>
        <w:t>як джерела</w:t>
      </w:r>
      <w:r w:rsidR="00284072" w:rsidRPr="00D80206">
        <w:rPr>
          <w:rFonts w:ascii="Times New Roman" w:hAnsi="Times New Roman" w:cs="Times New Roman"/>
          <w:color w:val="000000" w:themeColor="text1"/>
          <w:sz w:val="28"/>
          <w:szCs w:val="28"/>
        </w:rPr>
        <w:t xml:space="preserve"> права у свої практиці. Для </w:t>
      </w:r>
      <w:r w:rsidR="009730E3" w:rsidRPr="00D80206">
        <w:rPr>
          <w:rFonts w:ascii="Times New Roman" w:hAnsi="Times New Roman" w:cs="Times New Roman"/>
          <w:color w:val="000000" w:themeColor="text1"/>
          <w:sz w:val="28"/>
          <w:szCs w:val="28"/>
        </w:rPr>
        <w:t>подолання</w:t>
      </w:r>
      <w:r w:rsidR="00284072" w:rsidRPr="00D80206">
        <w:rPr>
          <w:rFonts w:ascii="Times New Roman" w:hAnsi="Times New Roman" w:cs="Times New Roman"/>
          <w:color w:val="000000" w:themeColor="text1"/>
          <w:sz w:val="28"/>
          <w:szCs w:val="28"/>
        </w:rPr>
        <w:t xml:space="preserve"> даної проблеми слід п</w:t>
      </w:r>
      <w:r w:rsidR="009D05C6" w:rsidRPr="00D80206">
        <w:rPr>
          <w:rFonts w:ascii="Times New Roman" w:hAnsi="Times New Roman" w:cs="Times New Roman"/>
          <w:color w:val="000000" w:themeColor="text1"/>
          <w:sz w:val="28"/>
          <w:szCs w:val="28"/>
        </w:rPr>
        <w:t xml:space="preserve">роводити тренінги з суддями для збільшення їх обізнаності у даній сфері. Слід застосовувати для цього розроблену Радою Європи програму </w:t>
      </w:r>
      <w:r w:rsidRPr="00D80206">
        <w:rPr>
          <w:rFonts w:ascii="Times New Roman" w:hAnsi="Times New Roman" w:cs="Times New Roman"/>
          <w:color w:val="000000" w:themeColor="text1"/>
          <w:sz w:val="28"/>
          <w:szCs w:val="28"/>
        </w:rPr>
        <w:t>HELP (Human</w:t>
      </w:r>
      <w:r w:rsidR="009730E3">
        <w:rPr>
          <w:rFonts w:ascii="Times New Roman" w:hAnsi="Times New Roman" w:cs="Times New Roman"/>
          <w:color w:val="000000" w:themeColor="text1"/>
          <w:sz w:val="28"/>
          <w:szCs w:val="28"/>
        </w:rPr>
        <w:t> </w:t>
      </w:r>
      <w:r w:rsidRPr="00D80206">
        <w:rPr>
          <w:rFonts w:ascii="Times New Roman" w:hAnsi="Times New Roman" w:cs="Times New Roman"/>
          <w:color w:val="000000" w:themeColor="text1"/>
          <w:sz w:val="28"/>
          <w:szCs w:val="28"/>
        </w:rPr>
        <w:t>Rights Educ</w:t>
      </w:r>
      <w:r w:rsidR="004C6B84" w:rsidRPr="00D80206">
        <w:rPr>
          <w:rFonts w:ascii="Times New Roman" w:hAnsi="Times New Roman" w:cs="Times New Roman"/>
          <w:color w:val="000000" w:themeColor="text1"/>
          <w:sz w:val="28"/>
          <w:szCs w:val="28"/>
        </w:rPr>
        <w:t xml:space="preserve">ation for Legal Professionals - </w:t>
      </w:r>
      <w:r w:rsidRPr="00D80206">
        <w:rPr>
          <w:rFonts w:ascii="Times New Roman" w:hAnsi="Times New Roman" w:cs="Times New Roman"/>
          <w:color w:val="000000" w:themeColor="text1"/>
          <w:sz w:val="28"/>
          <w:szCs w:val="28"/>
        </w:rPr>
        <w:t>Навчання у сфері прав людини для представників юридичних професій)</w:t>
      </w:r>
      <w:r w:rsidR="009D05C6" w:rsidRPr="00D80206">
        <w:rPr>
          <w:rFonts w:ascii="Times New Roman" w:hAnsi="Times New Roman" w:cs="Times New Roman"/>
          <w:color w:val="000000" w:themeColor="text1"/>
          <w:sz w:val="28"/>
          <w:szCs w:val="28"/>
        </w:rPr>
        <w:t>.</w:t>
      </w:r>
    </w:p>
    <w:p w:rsidR="0063769E" w:rsidRPr="00D80206" w:rsidRDefault="0063769E"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Ми пропонуємо внести зміни до Закону України «Про виконання рішень та застосування практики Європейського суду з прав людини», а саме до положень що стосуються механізму відновлення попереднього юридичного   стану особи (restitutio in integrum), чиї права та свободи були порушені.</w:t>
      </w:r>
    </w:p>
    <w:p w:rsidR="007C73A9" w:rsidRPr="00D80206" w:rsidRDefault="009D05C6"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lang w:val="ru-RU"/>
        </w:rPr>
      </w:pPr>
      <w:r w:rsidRPr="00D80206">
        <w:rPr>
          <w:rFonts w:ascii="Times New Roman" w:hAnsi="Times New Roman" w:cs="Times New Roman"/>
          <w:color w:val="000000" w:themeColor="text1"/>
          <w:sz w:val="28"/>
          <w:szCs w:val="28"/>
        </w:rPr>
        <w:t xml:space="preserve"> </w:t>
      </w:r>
      <w:r w:rsidR="006A62DE" w:rsidRPr="00D80206">
        <w:rPr>
          <w:rFonts w:ascii="Times New Roman" w:hAnsi="Times New Roman" w:cs="Times New Roman"/>
          <w:color w:val="000000" w:themeColor="text1"/>
          <w:sz w:val="28"/>
          <w:szCs w:val="28"/>
        </w:rPr>
        <w:t>Стаття</w:t>
      </w:r>
      <w:r w:rsidRPr="00D80206">
        <w:rPr>
          <w:rFonts w:ascii="Times New Roman" w:hAnsi="Times New Roman" w:cs="Times New Roman"/>
          <w:color w:val="000000" w:themeColor="text1"/>
          <w:sz w:val="28"/>
          <w:szCs w:val="28"/>
        </w:rPr>
        <w:t xml:space="preserve"> 9 Конституції України </w:t>
      </w:r>
      <w:r w:rsidR="006A62DE" w:rsidRPr="00D80206">
        <w:rPr>
          <w:rFonts w:ascii="Times New Roman" w:hAnsi="Times New Roman" w:cs="Times New Roman"/>
          <w:color w:val="000000" w:themeColor="text1"/>
          <w:sz w:val="28"/>
          <w:szCs w:val="28"/>
        </w:rPr>
        <w:t>потребує нагальних змін, а саме у сфері</w:t>
      </w:r>
      <w:r w:rsidRPr="00D80206">
        <w:rPr>
          <w:rFonts w:ascii="Times New Roman" w:hAnsi="Times New Roman" w:cs="Times New Roman"/>
          <w:color w:val="000000" w:themeColor="text1"/>
          <w:sz w:val="28"/>
          <w:szCs w:val="28"/>
        </w:rPr>
        <w:t xml:space="preserve"> встано</w:t>
      </w:r>
      <w:r w:rsidR="006A62DE" w:rsidRPr="00D80206">
        <w:rPr>
          <w:rFonts w:ascii="Times New Roman" w:hAnsi="Times New Roman" w:cs="Times New Roman"/>
          <w:color w:val="000000" w:themeColor="text1"/>
          <w:sz w:val="28"/>
          <w:szCs w:val="28"/>
        </w:rPr>
        <w:t xml:space="preserve">влення </w:t>
      </w:r>
      <w:r w:rsidR="007C73A9" w:rsidRPr="00D80206">
        <w:rPr>
          <w:rFonts w:ascii="Times New Roman" w:hAnsi="Times New Roman" w:cs="Times New Roman"/>
          <w:color w:val="000000" w:themeColor="text1"/>
          <w:sz w:val="28"/>
          <w:szCs w:val="28"/>
        </w:rPr>
        <w:t>місця рішень міжнародних судів у</w:t>
      </w:r>
      <w:r w:rsidR="006A62DE" w:rsidRPr="00D80206">
        <w:rPr>
          <w:rFonts w:ascii="Times New Roman" w:hAnsi="Times New Roman" w:cs="Times New Roman"/>
          <w:color w:val="000000" w:themeColor="text1"/>
          <w:sz w:val="28"/>
          <w:szCs w:val="28"/>
        </w:rPr>
        <w:t xml:space="preserve"> національній правовій системі та </w:t>
      </w:r>
      <w:r w:rsidR="007C73A9" w:rsidRPr="00D80206">
        <w:rPr>
          <w:rFonts w:ascii="Times New Roman" w:hAnsi="Times New Roman" w:cs="Times New Roman"/>
          <w:color w:val="000000" w:themeColor="text1"/>
          <w:sz w:val="28"/>
          <w:szCs w:val="28"/>
        </w:rPr>
        <w:t>врегульоване питання застосува</w:t>
      </w:r>
      <w:r w:rsidR="00A8408D" w:rsidRPr="00D80206">
        <w:rPr>
          <w:rFonts w:ascii="Times New Roman" w:hAnsi="Times New Roman" w:cs="Times New Roman"/>
          <w:color w:val="000000" w:themeColor="text1"/>
          <w:sz w:val="28"/>
          <w:szCs w:val="28"/>
        </w:rPr>
        <w:t>ння принципів та стандартів ЄСПЛ</w:t>
      </w:r>
      <w:r w:rsidR="007C73A9" w:rsidRPr="00D80206">
        <w:rPr>
          <w:rFonts w:ascii="Times New Roman" w:hAnsi="Times New Roman" w:cs="Times New Roman"/>
          <w:color w:val="000000" w:themeColor="text1"/>
          <w:sz w:val="28"/>
          <w:szCs w:val="28"/>
        </w:rPr>
        <w:t xml:space="preserve">, що містяться за справами проти інших держав. </w:t>
      </w:r>
    </w:p>
    <w:p w:rsidR="00A620DF" w:rsidRPr="00D80206" w:rsidRDefault="00A620DF"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Поширення злочинів на </w:t>
      </w:r>
      <w:r w:rsidR="000546E1" w:rsidRPr="00D80206">
        <w:rPr>
          <w:rFonts w:ascii="Times New Roman" w:hAnsi="Times New Roman" w:cs="Times New Roman"/>
          <w:color w:val="000000" w:themeColor="text1"/>
          <w:sz w:val="28"/>
          <w:szCs w:val="28"/>
        </w:rPr>
        <w:t>ґрунті</w:t>
      </w:r>
      <w:r w:rsidRPr="00D80206">
        <w:rPr>
          <w:rFonts w:ascii="Times New Roman" w:hAnsi="Times New Roman" w:cs="Times New Roman"/>
          <w:color w:val="000000" w:themeColor="text1"/>
          <w:sz w:val="28"/>
          <w:szCs w:val="28"/>
        </w:rPr>
        <w:t xml:space="preserve"> ненависті є фактором, який демонструє наявні ксенофобн</w:t>
      </w:r>
      <w:r w:rsidR="009730E3">
        <w:rPr>
          <w:rFonts w:ascii="Times New Roman" w:hAnsi="Times New Roman" w:cs="Times New Roman"/>
          <w:color w:val="000000" w:themeColor="text1"/>
          <w:sz w:val="28"/>
          <w:szCs w:val="28"/>
        </w:rPr>
        <w:t>і</w:t>
      </w:r>
      <w:r w:rsidRPr="00D80206">
        <w:rPr>
          <w:rFonts w:ascii="Times New Roman" w:hAnsi="Times New Roman" w:cs="Times New Roman"/>
          <w:color w:val="000000" w:themeColor="text1"/>
          <w:sz w:val="28"/>
          <w:szCs w:val="28"/>
        </w:rPr>
        <w:t xml:space="preserve"> прояви, що існують у нашому суспільстві. Для запобіганням даним злочинам потрібно, по-перше, здійснювати інформування населення про важливість толерантного ставлення, за допомогою </w:t>
      </w:r>
      <w:r w:rsidR="00ED2FCF" w:rsidRPr="00D80206">
        <w:rPr>
          <w:rFonts w:ascii="Times New Roman" w:hAnsi="Times New Roman" w:cs="Times New Roman"/>
          <w:color w:val="000000" w:themeColor="text1"/>
          <w:sz w:val="28"/>
          <w:szCs w:val="28"/>
        </w:rPr>
        <w:t>розпов</w:t>
      </w:r>
      <w:r w:rsidRPr="00D80206">
        <w:rPr>
          <w:rFonts w:ascii="Times New Roman" w:hAnsi="Times New Roman" w:cs="Times New Roman"/>
          <w:color w:val="000000" w:themeColor="text1"/>
          <w:sz w:val="28"/>
          <w:szCs w:val="28"/>
        </w:rPr>
        <w:t xml:space="preserve">сюдження </w:t>
      </w:r>
      <w:r w:rsidR="00ED2FCF" w:rsidRPr="00D80206">
        <w:rPr>
          <w:rFonts w:ascii="Times New Roman" w:hAnsi="Times New Roman" w:cs="Times New Roman"/>
          <w:color w:val="000000" w:themeColor="text1"/>
          <w:sz w:val="28"/>
          <w:szCs w:val="28"/>
        </w:rPr>
        <w:t xml:space="preserve">відповідної </w:t>
      </w:r>
      <w:r w:rsidRPr="00D80206">
        <w:rPr>
          <w:rFonts w:ascii="Times New Roman" w:hAnsi="Times New Roman" w:cs="Times New Roman"/>
          <w:color w:val="000000" w:themeColor="text1"/>
          <w:sz w:val="28"/>
          <w:szCs w:val="28"/>
        </w:rPr>
        <w:t xml:space="preserve">інформації у ЗМІ </w:t>
      </w:r>
      <w:r w:rsidR="00502184" w:rsidRPr="00D80206">
        <w:rPr>
          <w:rFonts w:ascii="Times New Roman" w:hAnsi="Times New Roman" w:cs="Times New Roman"/>
          <w:color w:val="000000" w:themeColor="text1"/>
          <w:sz w:val="28"/>
          <w:szCs w:val="28"/>
        </w:rPr>
        <w:t>та соціальних мережах, а також пров</w:t>
      </w:r>
      <w:r w:rsidR="00ED2FCF" w:rsidRPr="00D80206">
        <w:rPr>
          <w:rFonts w:ascii="Times New Roman" w:hAnsi="Times New Roman" w:cs="Times New Roman"/>
          <w:color w:val="000000" w:themeColor="text1"/>
          <w:sz w:val="28"/>
          <w:szCs w:val="28"/>
        </w:rPr>
        <w:t>едення</w:t>
      </w:r>
      <w:r w:rsidR="00502184" w:rsidRPr="00D80206">
        <w:rPr>
          <w:rFonts w:ascii="Times New Roman" w:hAnsi="Times New Roman" w:cs="Times New Roman"/>
          <w:color w:val="000000" w:themeColor="text1"/>
          <w:sz w:val="28"/>
          <w:szCs w:val="28"/>
        </w:rPr>
        <w:t xml:space="preserve"> </w:t>
      </w:r>
      <w:r w:rsidR="00ED2FCF" w:rsidRPr="00D80206">
        <w:rPr>
          <w:rFonts w:ascii="Times New Roman" w:hAnsi="Times New Roman" w:cs="Times New Roman"/>
          <w:color w:val="000000" w:themeColor="text1"/>
          <w:sz w:val="28"/>
          <w:szCs w:val="28"/>
        </w:rPr>
        <w:t>заходів, тренінгів</w:t>
      </w:r>
      <w:r w:rsidRPr="00D80206">
        <w:rPr>
          <w:rFonts w:ascii="Times New Roman" w:hAnsi="Times New Roman" w:cs="Times New Roman"/>
          <w:color w:val="000000" w:themeColor="text1"/>
          <w:sz w:val="28"/>
          <w:szCs w:val="28"/>
        </w:rPr>
        <w:t xml:space="preserve"> т</w:t>
      </w:r>
      <w:r w:rsidR="00ED2FCF" w:rsidRPr="00D80206">
        <w:rPr>
          <w:rFonts w:ascii="Times New Roman" w:hAnsi="Times New Roman" w:cs="Times New Roman"/>
          <w:color w:val="000000" w:themeColor="text1"/>
          <w:sz w:val="28"/>
          <w:szCs w:val="28"/>
        </w:rPr>
        <w:t>а лекторіїв</w:t>
      </w:r>
      <w:r w:rsidRPr="00D80206">
        <w:rPr>
          <w:rFonts w:ascii="Times New Roman" w:hAnsi="Times New Roman" w:cs="Times New Roman"/>
          <w:color w:val="000000" w:themeColor="text1"/>
          <w:sz w:val="28"/>
          <w:szCs w:val="28"/>
        </w:rPr>
        <w:t xml:space="preserve"> про заборону дискримінації. По-друге, </w:t>
      </w:r>
      <w:r w:rsidR="00ED2FCF" w:rsidRPr="00D80206">
        <w:rPr>
          <w:rFonts w:ascii="Times New Roman" w:hAnsi="Times New Roman" w:cs="Times New Roman"/>
          <w:color w:val="000000" w:themeColor="text1"/>
          <w:sz w:val="28"/>
          <w:szCs w:val="28"/>
        </w:rPr>
        <w:t>проведення</w:t>
      </w:r>
      <w:r w:rsidRPr="00D80206">
        <w:rPr>
          <w:rFonts w:ascii="Times New Roman" w:hAnsi="Times New Roman" w:cs="Times New Roman"/>
          <w:color w:val="000000" w:themeColor="text1"/>
          <w:sz w:val="28"/>
          <w:szCs w:val="28"/>
        </w:rPr>
        <w:t xml:space="preserve"> </w:t>
      </w:r>
      <w:r w:rsidR="00ED2FCF" w:rsidRPr="00D80206">
        <w:rPr>
          <w:rFonts w:ascii="Times New Roman" w:hAnsi="Times New Roman" w:cs="Times New Roman"/>
          <w:color w:val="000000" w:themeColor="text1"/>
          <w:sz w:val="28"/>
          <w:szCs w:val="28"/>
        </w:rPr>
        <w:t>тренінгів</w:t>
      </w:r>
      <w:r w:rsidRPr="00D80206">
        <w:rPr>
          <w:rFonts w:ascii="Times New Roman" w:hAnsi="Times New Roman" w:cs="Times New Roman"/>
          <w:color w:val="000000" w:themeColor="text1"/>
          <w:sz w:val="28"/>
          <w:szCs w:val="28"/>
        </w:rPr>
        <w:t xml:space="preserve"> </w:t>
      </w:r>
      <w:r w:rsidR="00502184" w:rsidRPr="00D80206">
        <w:rPr>
          <w:rFonts w:ascii="Times New Roman" w:hAnsi="Times New Roman" w:cs="Times New Roman"/>
          <w:color w:val="000000" w:themeColor="text1"/>
          <w:sz w:val="28"/>
          <w:szCs w:val="28"/>
        </w:rPr>
        <w:t xml:space="preserve">для працівників правоохоронних органів, </w:t>
      </w:r>
      <w:r w:rsidRPr="00D80206">
        <w:rPr>
          <w:rFonts w:ascii="Times New Roman" w:hAnsi="Times New Roman" w:cs="Times New Roman"/>
          <w:color w:val="000000" w:themeColor="text1"/>
          <w:sz w:val="28"/>
          <w:szCs w:val="28"/>
        </w:rPr>
        <w:t>на яких вони зможуть ознайомитися з міжнародними стандартами</w:t>
      </w:r>
      <w:r w:rsidR="00502184" w:rsidRPr="00D80206">
        <w:rPr>
          <w:rFonts w:ascii="Times New Roman" w:hAnsi="Times New Roman" w:cs="Times New Roman"/>
          <w:color w:val="000000" w:themeColor="text1"/>
          <w:sz w:val="28"/>
          <w:szCs w:val="28"/>
        </w:rPr>
        <w:t xml:space="preserve"> у сфері захисту прав та свобод людини та</w:t>
      </w:r>
      <w:r w:rsidR="00ED2FCF" w:rsidRPr="00D80206">
        <w:rPr>
          <w:rFonts w:ascii="Times New Roman" w:hAnsi="Times New Roman" w:cs="Times New Roman"/>
          <w:color w:val="000000" w:themeColor="text1"/>
          <w:sz w:val="28"/>
          <w:szCs w:val="28"/>
        </w:rPr>
        <w:t xml:space="preserve"> громадянина та р</w:t>
      </w:r>
      <w:r w:rsidRPr="00D80206">
        <w:rPr>
          <w:rFonts w:ascii="Times New Roman" w:hAnsi="Times New Roman" w:cs="Times New Roman"/>
          <w:color w:val="000000" w:themeColor="text1"/>
          <w:sz w:val="28"/>
          <w:szCs w:val="28"/>
        </w:rPr>
        <w:t xml:space="preserve">озробка </w:t>
      </w:r>
      <w:r w:rsidR="00ED2FCF" w:rsidRPr="00D80206">
        <w:rPr>
          <w:rFonts w:ascii="Times New Roman" w:hAnsi="Times New Roman" w:cs="Times New Roman"/>
          <w:color w:val="000000" w:themeColor="text1"/>
          <w:sz w:val="28"/>
          <w:szCs w:val="28"/>
        </w:rPr>
        <w:t xml:space="preserve">необхідних </w:t>
      </w:r>
      <w:r w:rsidRPr="00D80206">
        <w:rPr>
          <w:rFonts w:ascii="Times New Roman" w:hAnsi="Times New Roman" w:cs="Times New Roman"/>
          <w:color w:val="000000" w:themeColor="text1"/>
          <w:sz w:val="28"/>
          <w:szCs w:val="28"/>
        </w:rPr>
        <w:t>методичних рекомендації по профілактиці та захисту жертв від ксенофобських проявів, допоможе сформулювати механізм реагування на «злочини на ґрунті ненависті».</w:t>
      </w:r>
    </w:p>
    <w:p w:rsidR="00EE6603" w:rsidRPr="00D80206" w:rsidRDefault="00502184" w:rsidP="00BA3436">
      <w:pPr>
        <w:pStyle w:val="a3"/>
        <w:numPr>
          <w:ilvl w:val="0"/>
          <w:numId w:val="22"/>
        </w:numPr>
        <w:spacing w:line="360" w:lineRule="auto"/>
        <w:ind w:left="0" w:firstLine="357"/>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Для посиленн</w:t>
      </w:r>
      <w:r w:rsidR="00ED2FCF" w:rsidRPr="00D80206">
        <w:rPr>
          <w:rFonts w:ascii="Times New Roman" w:hAnsi="Times New Roman" w:cs="Times New Roman"/>
          <w:color w:val="000000" w:themeColor="text1"/>
          <w:sz w:val="28"/>
          <w:szCs w:val="28"/>
        </w:rPr>
        <w:t>я</w:t>
      </w:r>
      <w:r w:rsidRPr="00D80206">
        <w:rPr>
          <w:rFonts w:ascii="Times New Roman" w:hAnsi="Times New Roman" w:cs="Times New Roman"/>
          <w:color w:val="000000" w:themeColor="text1"/>
          <w:sz w:val="28"/>
          <w:szCs w:val="28"/>
        </w:rPr>
        <w:t xml:space="preserve"> відповідальності за злочини вчинені на </w:t>
      </w:r>
      <w:r w:rsidR="000546E1" w:rsidRPr="00D80206">
        <w:rPr>
          <w:rFonts w:ascii="Times New Roman" w:hAnsi="Times New Roman" w:cs="Times New Roman"/>
          <w:color w:val="000000" w:themeColor="text1"/>
          <w:sz w:val="28"/>
          <w:szCs w:val="28"/>
        </w:rPr>
        <w:t>ґрунті</w:t>
      </w:r>
      <w:r w:rsidRPr="00D80206">
        <w:rPr>
          <w:rFonts w:ascii="Times New Roman" w:hAnsi="Times New Roman" w:cs="Times New Roman"/>
          <w:color w:val="000000" w:themeColor="text1"/>
          <w:sz w:val="28"/>
          <w:szCs w:val="28"/>
        </w:rPr>
        <w:t xml:space="preserve"> ненависті потрібно внести наступні поправки до</w:t>
      </w:r>
      <w:r w:rsidR="00EE6603" w:rsidRPr="00D80206">
        <w:rPr>
          <w:rFonts w:ascii="Times New Roman" w:hAnsi="Times New Roman" w:cs="Times New Roman"/>
          <w:color w:val="000000" w:themeColor="text1"/>
          <w:sz w:val="28"/>
          <w:szCs w:val="28"/>
        </w:rPr>
        <w:t xml:space="preserve"> Кримінальне законодавство України</w:t>
      </w:r>
      <w:r w:rsidR="00ED2FCF" w:rsidRPr="00D80206">
        <w:rPr>
          <w:rFonts w:ascii="Times New Roman" w:hAnsi="Times New Roman" w:cs="Times New Roman"/>
          <w:color w:val="000000" w:themeColor="text1"/>
          <w:sz w:val="28"/>
          <w:szCs w:val="28"/>
        </w:rPr>
        <w:t>,</w:t>
      </w:r>
      <w:r w:rsidR="00EE6603" w:rsidRPr="00D80206">
        <w:rPr>
          <w:rFonts w:ascii="Times New Roman" w:hAnsi="Times New Roman" w:cs="Times New Roman"/>
          <w:color w:val="000000" w:themeColor="text1"/>
          <w:sz w:val="28"/>
          <w:szCs w:val="28"/>
        </w:rPr>
        <w:t xml:space="preserve"> </w:t>
      </w:r>
      <w:r w:rsidR="00ED2FCF" w:rsidRPr="00D80206">
        <w:rPr>
          <w:rFonts w:ascii="Times New Roman" w:hAnsi="Times New Roman" w:cs="Times New Roman"/>
          <w:color w:val="000000" w:themeColor="text1"/>
          <w:sz w:val="28"/>
          <w:szCs w:val="28"/>
        </w:rPr>
        <w:t>п</w:t>
      </w:r>
      <w:r w:rsidR="00EE6603" w:rsidRPr="00D80206">
        <w:rPr>
          <w:rFonts w:ascii="Times New Roman" w:hAnsi="Times New Roman" w:cs="Times New Roman"/>
          <w:color w:val="000000" w:themeColor="text1"/>
          <w:sz w:val="28"/>
          <w:szCs w:val="28"/>
        </w:rPr>
        <w:t xml:space="preserve">о-перше, ворожнеча, як мотив вчинення злочинів на ґрунті ненависті є вузьким поняттям, його необхідно замінити упередженням, адже саме упередженість до певної групи осіб, є тим фактором, який спонукає особу вчинити злочин. По-друге, варто ввести термін «захисна ознака» та дискримінація особи за ознакою спорідненості з іншою особою, яка має захисну ознаку. </w:t>
      </w:r>
    </w:p>
    <w:p w:rsidR="00BA3436" w:rsidRPr="00D80206" w:rsidRDefault="00BA3436" w:rsidP="00ED2FCF">
      <w:pPr>
        <w:spacing w:line="360" w:lineRule="auto"/>
        <w:jc w:val="center"/>
        <w:rPr>
          <w:rFonts w:ascii="Times New Roman" w:hAnsi="Times New Roman" w:cs="Times New Roman"/>
          <w:b/>
          <w:color w:val="000000" w:themeColor="text1"/>
          <w:sz w:val="28"/>
          <w:szCs w:val="28"/>
        </w:rPr>
      </w:pPr>
    </w:p>
    <w:p w:rsidR="0088515F" w:rsidRPr="00D80206" w:rsidRDefault="0088515F" w:rsidP="004F2C58">
      <w:pPr>
        <w:spacing w:line="360" w:lineRule="auto"/>
        <w:jc w:val="center"/>
        <w:rPr>
          <w:rFonts w:ascii="Times New Roman" w:hAnsi="Times New Roman" w:cs="Times New Roman"/>
          <w:b/>
          <w:color w:val="000000" w:themeColor="text1"/>
          <w:sz w:val="28"/>
          <w:szCs w:val="28"/>
        </w:rPr>
      </w:pPr>
    </w:p>
    <w:p w:rsidR="007C73A9" w:rsidRPr="00D80206" w:rsidRDefault="004C6B84" w:rsidP="004F2C58">
      <w:pPr>
        <w:spacing w:line="360" w:lineRule="auto"/>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СПИСОК ВИКОРИСТАНИХ ДЖЕРЕЛ:</w:t>
      </w:r>
    </w:p>
    <w:p w:rsidR="00F22408" w:rsidRPr="00D80206" w:rsidRDefault="004245A3"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Колишко С., Паращевін М., Яворський В. </w:t>
      </w:r>
      <w:r w:rsidR="00F22408" w:rsidRPr="00D80206">
        <w:rPr>
          <w:rFonts w:ascii="Times New Roman" w:hAnsi="Times New Roman" w:cs="Times New Roman"/>
          <w:color w:val="000000" w:themeColor="text1"/>
          <w:sz w:val="28"/>
          <w:szCs w:val="28"/>
        </w:rPr>
        <w:t>Що українці знають і думають про права лю</w:t>
      </w:r>
      <w:r w:rsidRPr="00D80206">
        <w:rPr>
          <w:rFonts w:ascii="Times New Roman" w:hAnsi="Times New Roman" w:cs="Times New Roman"/>
          <w:color w:val="000000" w:themeColor="text1"/>
          <w:sz w:val="28"/>
          <w:szCs w:val="28"/>
        </w:rPr>
        <w:t>дини: оцінка змін (2016-2018): резюме дослідження /</w:t>
      </w:r>
      <w:r w:rsidR="00F22408"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за</w:t>
      </w:r>
      <w:r w:rsidR="009730E3">
        <w:rPr>
          <w:rFonts w:ascii="Times New Roman" w:hAnsi="Times New Roman" w:cs="Times New Roman"/>
          <w:color w:val="000000" w:themeColor="text1"/>
          <w:sz w:val="28"/>
          <w:szCs w:val="28"/>
        </w:rPr>
        <w:t> </w:t>
      </w:r>
      <w:r w:rsidRPr="00D80206">
        <w:rPr>
          <w:rFonts w:ascii="Times New Roman" w:hAnsi="Times New Roman" w:cs="Times New Roman"/>
          <w:color w:val="000000" w:themeColor="text1"/>
          <w:sz w:val="28"/>
          <w:szCs w:val="28"/>
        </w:rPr>
        <w:t>ред. Печончик</w:t>
      </w:r>
      <w:r w:rsidR="00227737" w:rsidRPr="00D80206">
        <w:rPr>
          <w:rFonts w:ascii="Times New Roman" w:hAnsi="Times New Roman" w:cs="Times New Roman"/>
          <w:color w:val="000000" w:themeColor="text1"/>
          <w:sz w:val="28"/>
          <w:szCs w:val="28"/>
        </w:rPr>
        <w:t xml:space="preserve"> Т.</w:t>
      </w:r>
      <w:r w:rsidRPr="00D80206">
        <w:rPr>
          <w:rFonts w:ascii="Times New Roman" w:hAnsi="Times New Roman" w:cs="Times New Roman"/>
          <w:color w:val="000000" w:themeColor="text1"/>
          <w:sz w:val="28"/>
          <w:szCs w:val="28"/>
        </w:rPr>
        <w:t xml:space="preserve"> </w:t>
      </w:r>
      <w:r w:rsidR="00F22408" w:rsidRPr="00D80206">
        <w:rPr>
          <w:rFonts w:ascii="Times New Roman" w:hAnsi="Times New Roman" w:cs="Times New Roman"/>
          <w:color w:val="000000" w:themeColor="text1"/>
          <w:sz w:val="28"/>
          <w:szCs w:val="28"/>
        </w:rPr>
        <w:t xml:space="preserve">Київ, </w:t>
      </w:r>
      <w:r w:rsidRPr="00D80206">
        <w:rPr>
          <w:rFonts w:ascii="Times New Roman" w:hAnsi="Times New Roman" w:cs="Times New Roman"/>
          <w:color w:val="000000" w:themeColor="text1"/>
          <w:sz w:val="28"/>
          <w:szCs w:val="28"/>
        </w:rPr>
        <w:t xml:space="preserve">2018. </w:t>
      </w:r>
      <w:r w:rsidR="00F22408" w:rsidRPr="00D80206">
        <w:rPr>
          <w:rFonts w:ascii="Times New Roman" w:hAnsi="Times New Roman" w:cs="Times New Roman"/>
          <w:color w:val="000000" w:themeColor="text1"/>
          <w:sz w:val="28"/>
          <w:szCs w:val="28"/>
        </w:rPr>
        <w:t>96 с.</w:t>
      </w:r>
    </w:p>
    <w:p w:rsidR="00B71A45" w:rsidRPr="00D80206" w:rsidRDefault="00B71A45"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Міжнародна конвенція про ліквідацію всіх форм расової дискримінації від 21 грудня 1965 р. : станом на 4 лютого 1994 р. </w:t>
      </w:r>
      <w:r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rPr>
        <w:t xml:space="preserve">: </w:t>
      </w:r>
      <w:hyperlink r:id="rId9" w:history="1">
        <w:r w:rsidRPr="000546E1">
          <w:rPr>
            <w:rStyle w:val="a4"/>
            <w:rFonts w:ascii="Times New Roman" w:hAnsi="Times New Roman" w:cs="Times New Roman"/>
            <w:color w:val="000000" w:themeColor="text1"/>
            <w:sz w:val="28"/>
            <w:szCs w:val="28"/>
            <w:u w:val="none"/>
          </w:rPr>
          <w:t>http://zakon4.rada.gov.ua/laws/show/995_105</w:t>
        </w:r>
      </w:hyperlink>
      <w:r w:rsidRPr="000546E1">
        <w:rPr>
          <w:rFonts w:ascii="Times New Roman" w:hAnsi="Times New Roman" w:cs="Times New Roman"/>
          <w:color w:val="000000" w:themeColor="text1"/>
          <w:sz w:val="28"/>
          <w:szCs w:val="28"/>
        </w:rPr>
        <w:t>.</w:t>
      </w:r>
    </w:p>
    <w:p w:rsidR="00B71A45" w:rsidRPr="00D80206" w:rsidRDefault="00B71A45"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Конвенція про ліквідацію всіх форм дискримінації щодо жінок від 18 грудня 1979 р. : станом на 6 жовтня 1999 р.</w:t>
      </w:r>
      <w:r w:rsidRPr="007E5FA5">
        <w:rPr>
          <w:rFonts w:ascii="Times New Roman" w:hAnsi="Times New Roman" w:cs="Times New Roman"/>
          <w:color w:val="000000" w:themeColor="text1"/>
          <w:sz w:val="28"/>
          <w:szCs w:val="28"/>
          <w:lang w:val="ru-RU"/>
        </w:rPr>
        <w:t xml:space="preserve"> </w:t>
      </w:r>
      <w:r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rPr>
        <w:t>: http://zakon4.rada.gov.ua/laws/show/995_207</w:t>
      </w:r>
      <w:r w:rsidR="00CE0374" w:rsidRPr="007E5FA5">
        <w:rPr>
          <w:rFonts w:ascii="Times New Roman" w:hAnsi="Times New Roman" w:cs="Times New Roman"/>
          <w:color w:val="000000" w:themeColor="text1"/>
          <w:sz w:val="28"/>
          <w:szCs w:val="28"/>
          <w:lang w:val="ru-RU"/>
        </w:rPr>
        <w:t>.</w:t>
      </w:r>
    </w:p>
    <w:p w:rsidR="00B71A45" w:rsidRPr="00D80206" w:rsidRDefault="00B71A45"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General Comment of Human Rights Committee no. 18, Nondiscrimination (Thirty-seventh session, 1989), Compilation of General Comments and General Recommendations. – Adopted by Human Rights Treaty Bodies, U. N. – Doc. HRI/GEN/1/Rev.1 at 26 (1994) URL: http://www1.umn.edu/ humanrts/gencomm/hrcom18.htm</w:t>
      </w:r>
      <w:r w:rsidR="00CE0374" w:rsidRPr="00D80206">
        <w:rPr>
          <w:rFonts w:ascii="Times New Roman" w:hAnsi="Times New Roman" w:cs="Times New Roman"/>
          <w:color w:val="000000" w:themeColor="text1"/>
          <w:sz w:val="28"/>
          <w:szCs w:val="28"/>
          <w:lang w:val="en-US"/>
        </w:rPr>
        <w:t>.</w:t>
      </w:r>
    </w:p>
    <w:p w:rsidR="00CE0374" w:rsidRPr="00D80206" w:rsidRDefault="004245A3"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Бєлоусов</w:t>
      </w:r>
      <w:r w:rsidR="00FF2A35" w:rsidRPr="00D80206">
        <w:rPr>
          <w:rFonts w:ascii="Times New Roman" w:hAnsi="Times New Roman" w:cs="Times New Roman"/>
          <w:color w:val="000000" w:themeColor="text1"/>
          <w:sz w:val="28"/>
          <w:szCs w:val="28"/>
        </w:rPr>
        <w:t xml:space="preserve"> Ю. Л.</w:t>
      </w:r>
      <w:r w:rsidRPr="00D80206">
        <w:rPr>
          <w:rFonts w:ascii="Times New Roman" w:hAnsi="Times New Roman" w:cs="Times New Roman"/>
          <w:color w:val="000000" w:themeColor="text1"/>
          <w:sz w:val="28"/>
          <w:szCs w:val="28"/>
        </w:rPr>
        <w:t>, Мартиненко</w:t>
      </w:r>
      <w:r w:rsidR="00FF2A35" w:rsidRPr="00D80206">
        <w:rPr>
          <w:rFonts w:ascii="Times New Roman" w:hAnsi="Times New Roman" w:cs="Times New Roman"/>
          <w:color w:val="000000" w:themeColor="text1"/>
          <w:sz w:val="28"/>
          <w:szCs w:val="28"/>
        </w:rPr>
        <w:t xml:space="preserve"> О. А. Злочини на ґрунті ненависті. Львів, 2011. </w:t>
      </w:r>
      <w:r w:rsidR="00CE0374" w:rsidRPr="00D80206">
        <w:rPr>
          <w:rFonts w:ascii="Times New Roman" w:hAnsi="Times New Roman" w:cs="Times New Roman"/>
          <w:color w:val="000000" w:themeColor="text1"/>
          <w:sz w:val="28"/>
          <w:szCs w:val="28"/>
        </w:rPr>
        <w:t>523 с.</w:t>
      </w:r>
    </w:p>
    <w:p w:rsidR="00CE0374" w:rsidRPr="00D80206" w:rsidRDefault="00CE0374" w:rsidP="00227737">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Фридмен</w:t>
      </w:r>
      <w:r w:rsidR="00FF2A35" w:rsidRPr="00D80206">
        <w:rPr>
          <w:rFonts w:ascii="Times New Roman" w:hAnsi="Times New Roman" w:cs="Times New Roman"/>
          <w:color w:val="000000" w:themeColor="text1"/>
          <w:sz w:val="28"/>
          <w:szCs w:val="28"/>
        </w:rPr>
        <w:t xml:space="preserve"> Л.</w:t>
      </w:r>
      <w:r w:rsidRPr="00D80206">
        <w:rPr>
          <w:rFonts w:ascii="Times New Roman" w:hAnsi="Times New Roman" w:cs="Times New Roman"/>
          <w:color w:val="000000" w:themeColor="text1"/>
          <w:sz w:val="28"/>
          <w:szCs w:val="28"/>
        </w:rPr>
        <w:t xml:space="preserve"> </w:t>
      </w:r>
      <w:r w:rsidR="00FF2A35" w:rsidRPr="00D80206">
        <w:rPr>
          <w:rFonts w:ascii="Times New Roman" w:hAnsi="Times New Roman" w:cs="Times New Roman"/>
          <w:color w:val="000000" w:themeColor="text1"/>
          <w:sz w:val="28"/>
          <w:szCs w:val="28"/>
        </w:rPr>
        <w:t xml:space="preserve">Введение в американское право / за </w:t>
      </w:r>
      <w:r w:rsidRPr="00D80206">
        <w:rPr>
          <w:rFonts w:ascii="Times New Roman" w:hAnsi="Times New Roman" w:cs="Times New Roman"/>
          <w:color w:val="000000" w:themeColor="text1"/>
          <w:sz w:val="28"/>
          <w:szCs w:val="28"/>
        </w:rPr>
        <w:t xml:space="preserve"> ред. </w:t>
      </w:r>
      <w:r w:rsidR="00227737"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rPr>
        <w:t>Калантаровой</w:t>
      </w:r>
      <w:r w:rsidR="00227737" w:rsidRPr="00D80206">
        <w:rPr>
          <w:rFonts w:ascii="Times New Roman" w:hAnsi="Times New Roman" w:cs="Times New Roman"/>
          <w:color w:val="000000" w:themeColor="text1"/>
          <w:sz w:val="28"/>
          <w:szCs w:val="28"/>
        </w:rPr>
        <w:t xml:space="preserve"> М.</w:t>
      </w:r>
      <w:r w:rsidR="00FF2A35" w:rsidRPr="00D80206">
        <w:rPr>
          <w:rFonts w:ascii="Times New Roman" w:hAnsi="Times New Roman" w:cs="Times New Roman"/>
          <w:color w:val="000000" w:themeColor="text1"/>
          <w:sz w:val="28"/>
          <w:szCs w:val="28"/>
        </w:rPr>
        <w:t xml:space="preserve"> Москва: Прогресс-Универс, 1993.</w:t>
      </w:r>
      <w:r w:rsidRPr="00D80206">
        <w:rPr>
          <w:rFonts w:ascii="Times New Roman" w:hAnsi="Times New Roman" w:cs="Times New Roman"/>
          <w:color w:val="000000" w:themeColor="text1"/>
          <w:sz w:val="28"/>
          <w:szCs w:val="28"/>
        </w:rPr>
        <w:t xml:space="preserve"> 286 с</w:t>
      </w:r>
      <w:r w:rsidR="00FF2A35" w:rsidRPr="00D80206">
        <w:rPr>
          <w:rFonts w:ascii="Times New Roman" w:hAnsi="Times New Roman" w:cs="Times New Roman"/>
          <w:color w:val="000000" w:themeColor="text1"/>
          <w:sz w:val="28"/>
          <w:szCs w:val="28"/>
        </w:rPr>
        <w:t>.</w:t>
      </w:r>
    </w:p>
    <w:p w:rsidR="002E4DFE" w:rsidRPr="00D80206" w:rsidRDefault="002E4DFE" w:rsidP="00C12BA1">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Гінарару </w:t>
      </w:r>
      <w:r w:rsidR="00FF2A35" w:rsidRPr="00D80206">
        <w:rPr>
          <w:rFonts w:ascii="Times New Roman" w:hAnsi="Times New Roman" w:cs="Times New Roman"/>
          <w:color w:val="000000" w:themeColor="text1"/>
          <w:sz w:val="28"/>
          <w:szCs w:val="28"/>
        </w:rPr>
        <w:t xml:space="preserve">А. </w:t>
      </w:r>
      <w:r w:rsidRPr="00D80206">
        <w:rPr>
          <w:rFonts w:ascii="Times New Roman" w:hAnsi="Times New Roman" w:cs="Times New Roman"/>
          <w:color w:val="000000" w:themeColor="text1"/>
          <w:sz w:val="28"/>
          <w:szCs w:val="28"/>
        </w:rPr>
        <w:t>Від заборони дис</w:t>
      </w:r>
      <w:r w:rsidR="00C12BA1" w:rsidRPr="00D80206">
        <w:rPr>
          <w:rFonts w:ascii="Times New Roman" w:hAnsi="Times New Roman" w:cs="Times New Roman"/>
          <w:color w:val="000000" w:themeColor="text1"/>
          <w:sz w:val="28"/>
          <w:szCs w:val="28"/>
        </w:rPr>
        <w:t>кримінації до сприяння рівності</w:t>
      </w:r>
      <w:r w:rsidRPr="00D80206">
        <w:rPr>
          <w:rFonts w:ascii="Times New Roman" w:hAnsi="Times New Roman" w:cs="Times New Roman"/>
          <w:color w:val="000000" w:themeColor="text1"/>
          <w:sz w:val="28"/>
          <w:szCs w:val="28"/>
        </w:rPr>
        <w:t>: посібник для тренерів</w:t>
      </w:r>
      <w:r w:rsidR="00C12BA1"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w:t>
      </w:r>
      <w:r w:rsidR="00C12BA1" w:rsidRPr="00D80206">
        <w:rPr>
          <w:rFonts w:ascii="Times New Roman" w:hAnsi="Times New Roman" w:cs="Times New Roman"/>
          <w:color w:val="000000" w:themeColor="text1"/>
          <w:sz w:val="28"/>
          <w:szCs w:val="28"/>
        </w:rPr>
        <w:t xml:space="preserve">Міжнародна організація праці, 2010. </w:t>
      </w:r>
      <w:r w:rsidRPr="00D80206">
        <w:rPr>
          <w:rFonts w:ascii="Times New Roman" w:hAnsi="Times New Roman" w:cs="Times New Roman"/>
          <w:color w:val="000000" w:themeColor="text1"/>
          <w:sz w:val="28"/>
          <w:szCs w:val="28"/>
        </w:rPr>
        <w:t>66 с.</w:t>
      </w:r>
      <w:r w:rsidR="00C12BA1" w:rsidRPr="009901E7">
        <w:rPr>
          <w:rFonts w:ascii="Times New Roman" w:hAnsi="Times New Roman" w:cs="Times New Roman"/>
          <w:color w:val="000000" w:themeColor="text1"/>
          <w:sz w:val="28"/>
          <w:szCs w:val="28"/>
          <w:lang w:val="en-US"/>
        </w:rPr>
        <w:t xml:space="preserve"> </w:t>
      </w:r>
      <w:r w:rsidR="00C12BA1" w:rsidRPr="00D80206">
        <w:rPr>
          <w:rFonts w:ascii="Times New Roman" w:hAnsi="Times New Roman" w:cs="Times New Roman"/>
          <w:color w:val="000000" w:themeColor="text1"/>
          <w:sz w:val="28"/>
          <w:szCs w:val="28"/>
          <w:lang w:val="en-US"/>
        </w:rPr>
        <w:t>URL</w:t>
      </w:r>
      <w:r w:rsidR="00C12BA1" w:rsidRPr="009901E7">
        <w:rPr>
          <w:rFonts w:ascii="Times New Roman" w:hAnsi="Times New Roman" w:cs="Times New Roman"/>
          <w:color w:val="000000" w:themeColor="text1"/>
          <w:sz w:val="28"/>
          <w:szCs w:val="28"/>
          <w:lang w:val="en-US"/>
        </w:rPr>
        <w:t xml:space="preserve">: </w:t>
      </w:r>
      <w:r w:rsidR="00C12BA1" w:rsidRPr="00D80206">
        <w:rPr>
          <w:rFonts w:ascii="Times New Roman" w:hAnsi="Times New Roman" w:cs="Times New Roman"/>
          <w:color w:val="000000" w:themeColor="text1"/>
          <w:sz w:val="28"/>
          <w:szCs w:val="28"/>
          <w:lang w:val="en-US"/>
        </w:rPr>
        <w:t>http</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www</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ilo</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org</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wcmsp</w:t>
      </w:r>
      <w:r w:rsidR="00C12BA1" w:rsidRPr="009901E7">
        <w:rPr>
          <w:rFonts w:ascii="Times New Roman" w:hAnsi="Times New Roman" w:cs="Times New Roman"/>
          <w:color w:val="000000" w:themeColor="text1"/>
          <w:sz w:val="28"/>
          <w:szCs w:val="28"/>
          <w:lang w:val="en-US"/>
        </w:rPr>
        <w:t>5/</w:t>
      </w:r>
      <w:r w:rsidR="00C12BA1" w:rsidRPr="00D80206">
        <w:rPr>
          <w:rFonts w:ascii="Times New Roman" w:hAnsi="Times New Roman" w:cs="Times New Roman"/>
          <w:color w:val="000000" w:themeColor="text1"/>
          <w:sz w:val="28"/>
          <w:szCs w:val="28"/>
          <w:lang w:val="en-US"/>
        </w:rPr>
        <w:t>groups</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public</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europe</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ro</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geneva</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sro</w:t>
      </w:r>
      <w:r w:rsidR="009901E7" w:rsidRPr="009901E7">
        <w:rPr>
          <w:rFonts w:ascii="Times New Roman" w:hAnsi="Times New Roman" w:cs="Times New Roman"/>
          <w:color w:val="000000" w:themeColor="text1"/>
          <w:sz w:val="28"/>
          <w:szCs w:val="28"/>
          <w:lang w:val="en-US"/>
        </w:rPr>
        <w:t xml:space="preserve"> </w:t>
      </w:r>
      <w:r w:rsidR="00C12BA1" w:rsidRPr="00D80206">
        <w:rPr>
          <w:rFonts w:ascii="Times New Roman" w:hAnsi="Times New Roman" w:cs="Times New Roman"/>
          <w:color w:val="000000" w:themeColor="text1"/>
          <w:sz w:val="28"/>
          <w:szCs w:val="28"/>
          <w:lang w:val="en-US"/>
        </w:rPr>
        <w:t>budapest</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documents</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publication</w:t>
      </w:r>
      <w:r w:rsidR="00C12BA1" w:rsidRPr="009901E7">
        <w:rPr>
          <w:rFonts w:ascii="Times New Roman" w:hAnsi="Times New Roman" w:cs="Times New Roman"/>
          <w:color w:val="000000" w:themeColor="text1"/>
          <w:sz w:val="28"/>
          <w:szCs w:val="28"/>
          <w:lang w:val="en-US"/>
        </w:rPr>
        <w:t>/</w:t>
      </w:r>
      <w:r w:rsidR="00C12BA1" w:rsidRPr="00D80206">
        <w:rPr>
          <w:rFonts w:ascii="Times New Roman" w:hAnsi="Times New Roman" w:cs="Times New Roman"/>
          <w:color w:val="000000" w:themeColor="text1"/>
          <w:sz w:val="28"/>
          <w:szCs w:val="28"/>
          <w:lang w:val="en-US"/>
        </w:rPr>
        <w:t>wcms</w:t>
      </w:r>
      <w:r w:rsidR="00C12BA1" w:rsidRPr="009901E7">
        <w:rPr>
          <w:rFonts w:ascii="Times New Roman" w:hAnsi="Times New Roman" w:cs="Times New Roman"/>
          <w:color w:val="000000" w:themeColor="text1"/>
          <w:sz w:val="28"/>
          <w:szCs w:val="28"/>
          <w:lang w:val="en-US"/>
        </w:rPr>
        <w:t>_169001.</w:t>
      </w:r>
      <w:r w:rsidR="00C12BA1" w:rsidRPr="00D80206">
        <w:rPr>
          <w:rFonts w:ascii="Times New Roman" w:hAnsi="Times New Roman" w:cs="Times New Roman"/>
          <w:color w:val="000000" w:themeColor="text1"/>
          <w:sz w:val="28"/>
          <w:szCs w:val="28"/>
          <w:lang w:val="en-US"/>
        </w:rPr>
        <w:t>pdf</w:t>
      </w:r>
      <w:r w:rsidR="00227737" w:rsidRPr="00D80206">
        <w:rPr>
          <w:rFonts w:ascii="Times New Roman" w:hAnsi="Times New Roman" w:cs="Times New Roman"/>
          <w:color w:val="000000" w:themeColor="text1"/>
          <w:sz w:val="28"/>
          <w:szCs w:val="28"/>
        </w:rPr>
        <w:t>.</w:t>
      </w:r>
    </w:p>
    <w:p w:rsidR="00E5647F" w:rsidRPr="00D80206" w:rsidRDefault="00E5647F"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Сальвиа</w:t>
      </w:r>
      <w:r w:rsidR="00227737" w:rsidRPr="00D80206">
        <w:rPr>
          <w:rFonts w:ascii="Times New Roman" w:hAnsi="Times New Roman" w:cs="Times New Roman"/>
          <w:color w:val="000000" w:themeColor="text1"/>
          <w:sz w:val="28"/>
          <w:szCs w:val="28"/>
        </w:rPr>
        <w:t xml:space="preserve"> М. де.</w:t>
      </w:r>
      <w:r w:rsidRPr="00D80206">
        <w:rPr>
          <w:rFonts w:ascii="Times New Roman" w:hAnsi="Times New Roman" w:cs="Times New Roman"/>
          <w:color w:val="000000" w:themeColor="text1"/>
          <w:sz w:val="28"/>
          <w:szCs w:val="28"/>
        </w:rPr>
        <w:t xml:space="preserve"> Европейская конвенция по правам ч</w:t>
      </w:r>
      <w:r w:rsidR="00227737" w:rsidRPr="00D80206">
        <w:rPr>
          <w:rFonts w:ascii="Times New Roman" w:hAnsi="Times New Roman" w:cs="Times New Roman"/>
          <w:color w:val="000000" w:themeColor="text1"/>
          <w:sz w:val="28"/>
          <w:szCs w:val="28"/>
        </w:rPr>
        <w:t>еловека.</w:t>
      </w:r>
      <w:r w:rsidR="00C12BA1" w:rsidRPr="00D80206">
        <w:rPr>
          <w:rFonts w:ascii="Times New Roman" w:hAnsi="Times New Roman" w:cs="Times New Roman"/>
          <w:color w:val="000000" w:themeColor="text1"/>
          <w:sz w:val="28"/>
          <w:szCs w:val="28"/>
        </w:rPr>
        <w:t xml:space="preserve"> Санкт-Петербург</w:t>
      </w:r>
      <w:r w:rsidRPr="00D80206">
        <w:rPr>
          <w:rFonts w:ascii="Times New Roman" w:hAnsi="Times New Roman" w:cs="Times New Roman"/>
          <w:color w:val="000000" w:themeColor="text1"/>
          <w:sz w:val="28"/>
          <w:szCs w:val="28"/>
        </w:rPr>
        <w:t>: Ю</w:t>
      </w:r>
      <w:r w:rsidR="00C12BA1" w:rsidRPr="00D80206">
        <w:rPr>
          <w:rFonts w:ascii="Times New Roman" w:hAnsi="Times New Roman" w:cs="Times New Roman"/>
          <w:color w:val="000000" w:themeColor="text1"/>
          <w:sz w:val="28"/>
          <w:szCs w:val="28"/>
        </w:rPr>
        <w:t xml:space="preserve">ридический Центр Пресс, 2004. </w:t>
      </w:r>
      <w:r w:rsidRPr="00D80206">
        <w:rPr>
          <w:rFonts w:ascii="Times New Roman" w:hAnsi="Times New Roman" w:cs="Times New Roman"/>
          <w:color w:val="000000" w:themeColor="text1"/>
          <w:sz w:val="28"/>
          <w:szCs w:val="28"/>
        </w:rPr>
        <w:t>267 с.</w:t>
      </w:r>
    </w:p>
    <w:p w:rsidR="00CE0374" w:rsidRPr="00D80206" w:rsidRDefault="00E5647F"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Вашанова О. В. Принцип недискриминации личности в международном праве</w:t>
      </w:r>
      <w:r w:rsidR="00C12BA1" w:rsidRPr="00D80206">
        <w:rPr>
          <w:rFonts w:ascii="Times New Roman" w:hAnsi="Times New Roman" w:cs="Times New Roman"/>
          <w:color w:val="000000" w:themeColor="text1"/>
          <w:sz w:val="28"/>
          <w:szCs w:val="28"/>
        </w:rPr>
        <w:t xml:space="preserve">: дис. ... канд. юрид. наук. Москва, 2004. </w:t>
      </w:r>
      <w:r w:rsidRPr="00D80206">
        <w:rPr>
          <w:rFonts w:ascii="Times New Roman" w:hAnsi="Times New Roman" w:cs="Times New Roman"/>
          <w:color w:val="000000" w:themeColor="text1"/>
          <w:sz w:val="28"/>
          <w:szCs w:val="28"/>
        </w:rPr>
        <w:t>232 c.</w:t>
      </w:r>
    </w:p>
    <w:p w:rsidR="00CE0374" w:rsidRPr="00D80206" w:rsidRDefault="00232139"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Закон України «Про засади запобігання та протидії дискримінації» від 6 грудня 2012 р. № 5207-VI : станом на 30 травня 2014 р.</w:t>
      </w:r>
      <w:r w:rsidR="0083242C" w:rsidRPr="00D80206">
        <w:rPr>
          <w:rFonts w:ascii="Times New Roman" w:hAnsi="Times New Roman" w:cs="Times New Roman"/>
          <w:color w:val="000000" w:themeColor="text1"/>
          <w:sz w:val="28"/>
          <w:szCs w:val="28"/>
        </w:rPr>
        <w:t xml:space="preserve"> </w:t>
      </w:r>
      <w:r w:rsidR="0083242C"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rPr>
        <w:t xml:space="preserve">: </w:t>
      </w:r>
      <w:hyperlink r:id="rId10" w:history="1">
        <w:r w:rsidR="0083242C" w:rsidRPr="009901E7">
          <w:rPr>
            <w:rStyle w:val="a4"/>
            <w:rFonts w:ascii="Times New Roman" w:hAnsi="Times New Roman" w:cs="Times New Roman"/>
            <w:color w:val="000000" w:themeColor="text1"/>
            <w:sz w:val="28"/>
            <w:szCs w:val="28"/>
            <w:u w:val="none"/>
          </w:rPr>
          <w:t>http://zakon4.rada.gov.ua/laws/show/5207-17</w:t>
        </w:r>
      </w:hyperlink>
      <w:r w:rsidR="0083242C" w:rsidRPr="009901E7">
        <w:rPr>
          <w:rFonts w:ascii="Times New Roman" w:hAnsi="Times New Roman" w:cs="Times New Roman"/>
          <w:color w:val="000000" w:themeColor="text1"/>
          <w:sz w:val="28"/>
          <w:szCs w:val="28"/>
        </w:rPr>
        <w:t>.</w:t>
      </w:r>
    </w:p>
    <w:p w:rsidR="00CE0374" w:rsidRPr="00D80206" w:rsidRDefault="0083242C"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Посібник з європейського антидискримінаційного права. Агенція Європейського Союзу з питань основоположних прав, Рада Європи, 2010 р. </w:t>
      </w:r>
      <w:r w:rsidRPr="00D80206">
        <w:rPr>
          <w:rFonts w:ascii="Times New Roman" w:hAnsi="Times New Roman" w:cs="Times New Roman"/>
          <w:color w:val="000000" w:themeColor="text1"/>
          <w:sz w:val="28"/>
          <w:szCs w:val="28"/>
          <w:lang w:val="en-US"/>
        </w:rPr>
        <w:t>URL</w:t>
      </w:r>
      <w:r w:rsidRPr="007E5FA5">
        <w:rPr>
          <w:rFonts w:ascii="Times New Roman" w:hAnsi="Times New Roman" w:cs="Times New Roman"/>
          <w:color w:val="000000" w:themeColor="text1"/>
          <w:sz w:val="28"/>
          <w:szCs w:val="28"/>
        </w:rPr>
        <w:t xml:space="preserve">: </w:t>
      </w:r>
      <w:hyperlink r:id="rId11" w:history="1">
        <w:r w:rsidR="00395854" w:rsidRPr="009901E7">
          <w:rPr>
            <w:rStyle w:val="a4"/>
            <w:rFonts w:ascii="Times New Roman" w:hAnsi="Times New Roman" w:cs="Times New Roman"/>
            <w:color w:val="000000" w:themeColor="text1"/>
            <w:sz w:val="28"/>
            <w:szCs w:val="28"/>
            <w:u w:val="none"/>
            <w:lang w:val="ru-RU"/>
          </w:rPr>
          <w:t>file</w:t>
        </w:r>
        <w:r w:rsidR="00395854" w:rsidRPr="009901E7">
          <w:rPr>
            <w:rStyle w:val="a4"/>
            <w:rFonts w:ascii="Times New Roman" w:hAnsi="Times New Roman" w:cs="Times New Roman"/>
            <w:color w:val="000000" w:themeColor="text1"/>
            <w:sz w:val="28"/>
            <w:szCs w:val="28"/>
            <w:u w:val="none"/>
          </w:rPr>
          <w:t>:///</w:t>
        </w:r>
        <w:r w:rsidR="00395854" w:rsidRPr="009901E7">
          <w:rPr>
            <w:rStyle w:val="a4"/>
            <w:rFonts w:ascii="Times New Roman" w:hAnsi="Times New Roman" w:cs="Times New Roman"/>
            <w:color w:val="000000" w:themeColor="text1"/>
            <w:sz w:val="28"/>
            <w:szCs w:val="28"/>
            <w:u w:val="none"/>
            <w:lang w:val="ru-RU"/>
          </w:rPr>
          <w:t>C</w:t>
        </w:r>
        <w:r w:rsidR="00395854" w:rsidRPr="009901E7">
          <w:rPr>
            <w:rStyle w:val="a4"/>
            <w:rFonts w:ascii="Times New Roman" w:hAnsi="Times New Roman" w:cs="Times New Roman"/>
            <w:color w:val="000000" w:themeColor="text1"/>
            <w:sz w:val="28"/>
            <w:szCs w:val="28"/>
            <w:u w:val="none"/>
          </w:rPr>
          <w:t>:/</w:t>
        </w:r>
        <w:r w:rsidR="00395854" w:rsidRPr="009901E7">
          <w:rPr>
            <w:rStyle w:val="a4"/>
            <w:rFonts w:ascii="Times New Roman" w:hAnsi="Times New Roman" w:cs="Times New Roman"/>
            <w:color w:val="000000" w:themeColor="text1"/>
            <w:sz w:val="28"/>
            <w:szCs w:val="28"/>
            <w:u w:val="none"/>
            <w:lang w:val="ru-RU"/>
          </w:rPr>
          <w:t>Users</w:t>
        </w:r>
        <w:r w:rsidR="00395854" w:rsidRPr="009901E7">
          <w:rPr>
            <w:rStyle w:val="a4"/>
            <w:rFonts w:ascii="Times New Roman" w:hAnsi="Times New Roman" w:cs="Times New Roman"/>
            <w:color w:val="000000" w:themeColor="text1"/>
            <w:sz w:val="28"/>
            <w:szCs w:val="28"/>
            <w:u w:val="none"/>
          </w:rPr>
          <w:t>/</w:t>
        </w:r>
        <w:r w:rsidR="00395854" w:rsidRPr="009901E7">
          <w:rPr>
            <w:rStyle w:val="a4"/>
            <w:rFonts w:ascii="Times New Roman" w:hAnsi="Times New Roman" w:cs="Times New Roman"/>
            <w:color w:val="000000" w:themeColor="text1"/>
            <w:sz w:val="28"/>
            <w:szCs w:val="28"/>
            <w:u w:val="none"/>
            <w:lang w:val="ru-RU"/>
          </w:rPr>
          <w:t>Asus</w:t>
        </w:r>
        <w:r w:rsidR="00395854" w:rsidRPr="009901E7">
          <w:rPr>
            <w:rStyle w:val="a4"/>
            <w:rFonts w:ascii="Times New Roman" w:hAnsi="Times New Roman" w:cs="Times New Roman"/>
            <w:color w:val="000000" w:themeColor="text1"/>
            <w:sz w:val="28"/>
            <w:szCs w:val="28"/>
            <w:u w:val="none"/>
          </w:rPr>
          <w:t>/</w:t>
        </w:r>
        <w:r w:rsidR="00395854" w:rsidRPr="009901E7">
          <w:rPr>
            <w:rStyle w:val="a4"/>
            <w:rFonts w:ascii="Times New Roman" w:hAnsi="Times New Roman" w:cs="Times New Roman"/>
            <w:color w:val="000000" w:themeColor="text1"/>
            <w:sz w:val="28"/>
            <w:szCs w:val="28"/>
            <w:u w:val="none"/>
            <w:lang w:val="ru-RU"/>
          </w:rPr>
          <w:t>Desktop</w:t>
        </w:r>
        <w:r w:rsidR="00395854" w:rsidRPr="009901E7">
          <w:rPr>
            <w:rStyle w:val="a4"/>
            <w:rFonts w:ascii="Times New Roman" w:hAnsi="Times New Roman" w:cs="Times New Roman"/>
            <w:color w:val="000000" w:themeColor="text1"/>
            <w:sz w:val="28"/>
            <w:szCs w:val="28"/>
            <w:u w:val="none"/>
          </w:rPr>
          <w:t>/Дискримінація/</w:t>
        </w:r>
        <w:r w:rsidR="00395854" w:rsidRPr="009901E7">
          <w:rPr>
            <w:rStyle w:val="a4"/>
            <w:rFonts w:ascii="Times New Roman" w:hAnsi="Times New Roman" w:cs="Times New Roman"/>
            <w:color w:val="000000" w:themeColor="text1"/>
            <w:sz w:val="28"/>
            <w:szCs w:val="28"/>
            <w:u w:val="none"/>
            <w:lang w:val="ru-RU"/>
          </w:rPr>
          <w:t>fra</w:t>
        </w:r>
        <w:r w:rsidR="00395854" w:rsidRPr="009901E7">
          <w:rPr>
            <w:rStyle w:val="a4"/>
            <w:rFonts w:ascii="Times New Roman" w:hAnsi="Times New Roman" w:cs="Times New Roman"/>
            <w:color w:val="000000" w:themeColor="text1"/>
            <w:sz w:val="28"/>
            <w:szCs w:val="28"/>
            <w:u w:val="none"/>
          </w:rPr>
          <w:t>_</w:t>
        </w:r>
        <w:r w:rsidR="00395854" w:rsidRPr="009901E7">
          <w:rPr>
            <w:rStyle w:val="a4"/>
            <w:rFonts w:ascii="Times New Roman" w:hAnsi="Times New Roman" w:cs="Times New Roman"/>
            <w:color w:val="000000" w:themeColor="text1"/>
            <w:sz w:val="28"/>
            <w:szCs w:val="28"/>
            <w:u w:val="none"/>
            <w:lang w:val="ru-RU"/>
          </w:rPr>
          <w:t>case</w:t>
        </w:r>
        <w:r w:rsidR="00395854" w:rsidRPr="009901E7">
          <w:rPr>
            <w:rStyle w:val="a4"/>
            <w:rFonts w:ascii="Times New Roman" w:hAnsi="Times New Roman" w:cs="Times New Roman"/>
            <w:color w:val="000000" w:themeColor="text1"/>
            <w:sz w:val="28"/>
            <w:szCs w:val="28"/>
            <w:u w:val="none"/>
          </w:rPr>
          <w:t>_</w:t>
        </w:r>
        <w:r w:rsidR="00395854" w:rsidRPr="009901E7">
          <w:rPr>
            <w:rStyle w:val="a4"/>
            <w:rFonts w:ascii="Times New Roman" w:hAnsi="Times New Roman" w:cs="Times New Roman"/>
            <w:color w:val="000000" w:themeColor="text1"/>
            <w:sz w:val="28"/>
            <w:szCs w:val="28"/>
            <w:u w:val="none"/>
            <w:lang w:val="ru-RU"/>
          </w:rPr>
          <w:t>law</w:t>
        </w:r>
        <w:r w:rsidR="00395854" w:rsidRPr="009901E7">
          <w:rPr>
            <w:rStyle w:val="a4"/>
            <w:rFonts w:ascii="Times New Roman" w:hAnsi="Times New Roman" w:cs="Times New Roman"/>
            <w:color w:val="000000" w:themeColor="text1"/>
            <w:sz w:val="28"/>
            <w:szCs w:val="28"/>
            <w:u w:val="none"/>
          </w:rPr>
          <w:t>_</w:t>
        </w:r>
        <w:r w:rsidR="00395854" w:rsidRPr="009901E7">
          <w:rPr>
            <w:rStyle w:val="a4"/>
            <w:rFonts w:ascii="Times New Roman" w:hAnsi="Times New Roman" w:cs="Times New Roman"/>
            <w:color w:val="000000" w:themeColor="text1"/>
            <w:sz w:val="28"/>
            <w:szCs w:val="28"/>
            <w:u w:val="none"/>
            <w:lang w:val="ru-RU"/>
          </w:rPr>
          <w:t>handbook</w:t>
        </w:r>
        <w:r w:rsidR="00395854" w:rsidRPr="009901E7">
          <w:rPr>
            <w:rStyle w:val="a4"/>
            <w:rFonts w:ascii="Times New Roman" w:hAnsi="Times New Roman" w:cs="Times New Roman"/>
            <w:color w:val="000000" w:themeColor="text1"/>
            <w:sz w:val="28"/>
            <w:szCs w:val="28"/>
            <w:u w:val="none"/>
          </w:rPr>
          <w:t>_</w:t>
        </w:r>
        <w:r w:rsidR="00395854" w:rsidRPr="009901E7">
          <w:rPr>
            <w:rStyle w:val="a4"/>
            <w:rFonts w:ascii="Times New Roman" w:hAnsi="Times New Roman" w:cs="Times New Roman"/>
            <w:color w:val="000000" w:themeColor="text1"/>
            <w:sz w:val="28"/>
            <w:szCs w:val="28"/>
            <w:u w:val="none"/>
            <w:lang w:val="ru-RU"/>
          </w:rPr>
          <w:t>uk</w:t>
        </w:r>
        <w:r w:rsidR="00395854" w:rsidRPr="009901E7">
          <w:rPr>
            <w:rStyle w:val="a4"/>
            <w:rFonts w:ascii="Times New Roman" w:hAnsi="Times New Roman" w:cs="Times New Roman"/>
            <w:color w:val="000000" w:themeColor="text1"/>
            <w:sz w:val="28"/>
            <w:szCs w:val="28"/>
            <w:u w:val="none"/>
          </w:rPr>
          <w:t>.</w:t>
        </w:r>
        <w:r w:rsidR="00395854" w:rsidRPr="009901E7">
          <w:rPr>
            <w:rStyle w:val="a4"/>
            <w:rFonts w:ascii="Times New Roman" w:hAnsi="Times New Roman" w:cs="Times New Roman"/>
            <w:color w:val="000000" w:themeColor="text1"/>
            <w:sz w:val="28"/>
            <w:szCs w:val="28"/>
            <w:u w:val="none"/>
            <w:lang w:val="ru-RU"/>
          </w:rPr>
          <w:t>pdf</w:t>
        </w:r>
      </w:hyperlink>
      <w:r w:rsidRPr="007E5FA5">
        <w:rPr>
          <w:rFonts w:ascii="Times New Roman" w:hAnsi="Times New Roman" w:cs="Times New Roman"/>
          <w:color w:val="000000" w:themeColor="text1"/>
          <w:sz w:val="28"/>
          <w:szCs w:val="28"/>
        </w:rPr>
        <w:t>.</w:t>
      </w:r>
    </w:p>
    <w:p w:rsidR="00395854" w:rsidRPr="00D80206" w:rsidRDefault="00395854"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Христова Г. Питання заборони та протидії дискримінації. Методичні рекомендації для юристів. м. Київ, 2015 р. URL: </w:t>
      </w:r>
      <w:hyperlink r:id="rId12" w:history="1">
        <w:r w:rsidRPr="009901E7">
          <w:rPr>
            <w:rStyle w:val="a4"/>
            <w:rFonts w:ascii="Times New Roman" w:hAnsi="Times New Roman" w:cs="Times New Roman"/>
            <w:color w:val="000000" w:themeColor="text1"/>
            <w:sz w:val="28"/>
            <w:szCs w:val="28"/>
            <w:u w:val="none"/>
          </w:rPr>
          <w:t>file:///C:/Users/Asus/Desktop/Дискримінація/GuidelinesFinal26-05%20(1).pdf</w:t>
        </w:r>
      </w:hyperlink>
      <w:r w:rsidRPr="009901E7">
        <w:rPr>
          <w:rFonts w:ascii="Times New Roman" w:hAnsi="Times New Roman" w:cs="Times New Roman"/>
          <w:color w:val="000000" w:themeColor="text1"/>
          <w:sz w:val="28"/>
          <w:szCs w:val="28"/>
        </w:rPr>
        <w:t>.</w:t>
      </w:r>
    </w:p>
    <w:p w:rsidR="00823E42" w:rsidRPr="00D80206" w:rsidRDefault="00823E42"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Асатиани Д. В. О содержание принципа равенства в юридическо</w:t>
      </w:r>
      <w:r w:rsidR="00AE4973" w:rsidRPr="00D80206">
        <w:rPr>
          <w:rFonts w:ascii="Times New Roman" w:hAnsi="Times New Roman" w:cs="Times New Roman"/>
          <w:color w:val="000000" w:themeColor="text1"/>
          <w:sz w:val="28"/>
          <w:szCs w:val="28"/>
        </w:rPr>
        <w:t>й процедуре. В</w:t>
      </w:r>
      <w:r w:rsidRPr="00D80206">
        <w:rPr>
          <w:rFonts w:ascii="Times New Roman" w:hAnsi="Times New Roman" w:cs="Times New Roman"/>
          <w:color w:val="000000" w:themeColor="text1"/>
          <w:sz w:val="28"/>
          <w:szCs w:val="28"/>
        </w:rPr>
        <w:t>естник Волгоградского государственного универс</w:t>
      </w:r>
      <w:r w:rsidR="00AE4973" w:rsidRPr="00D80206">
        <w:rPr>
          <w:rFonts w:ascii="Times New Roman" w:hAnsi="Times New Roman" w:cs="Times New Roman"/>
          <w:color w:val="000000" w:themeColor="text1"/>
          <w:sz w:val="28"/>
          <w:szCs w:val="28"/>
        </w:rPr>
        <w:t xml:space="preserve">итета. Сер. 5. Юриспруденция. 2011. № 2. </w:t>
      </w:r>
      <w:r w:rsidRPr="00D80206">
        <w:rPr>
          <w:rFonts w:ascii="Times New Roman" w:hAnsi="Times New Roman" w:cs="Times New Roman"/>
          <w:color w:val="000000" w:themeColor="text1"/>
          <w:sz w:val="28"/>
          <w:szCs w:val="28"/>
        </w:rPr>
        <w:t>С. 175–180.</w:t>
      </w:r>
    </w:p>
    <w:p w:rsidR="00823E42" w:rsidRPr="00D80206" w:rsidRDefault="00823E42"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Мор Т. Утопический социализм: хрестоматия /</w:t>
      </w:r>
      <w:r w:rsidR="00AE4973" w:rsidRPr="00D80206">
        <w:rPr>
          <w:rFonts w:ascii="Times New Roman" w:hAnsi="Times New Roman" w:cs="Times New Roman"/>
          <w:color w:val="000000" w:themeColor="text1"/>
          <w:sz w:val="28"/>
          <w:szCs w:val="28"/>
        </w:rPr>
        <w:t xml:space="preserve"> за ред. Володина</w:t>
      </w:r>
      <w:r w:rsidR="00C667BB" w:rsidRPr="00D80206">
        <w:rPr>
          <w:rFonts w:ascii="Times New Roman" w:hAnsi="Times New Roman" w:cs="Times New Roman"/>
          <w:color w:val="000000" w:themeColor="text1"/>
          <w:sz w:val="28"/>
          <w:szCs w:val="28"/>
        </w:rPr>
        <w:t xml:space="preserve"> А. И.</w:t>
      </w:r>
      <w:r w:rsidR="00AE4973" w:rsidRPr="00D80206">
        <w:rPr>
          <w:rFonts w:ascii="Times New Roman" w:hAnsi="Times New Roman" w:cs="Times New Roman"/>
          <w:color w:val="000000" w:themeColor="text1"/>
          <w:sz w:val="28"/>
          <w:szCs w:val="28"/>
        </w:rPr>
        <w:t>. Москва, 1982.</w:t>
      </w:r>
      <w:r w:rsidRPr="00D80206">
        <w:rPr>
          <w:rFonts w:ascii="Times New Roman" w:hAnsi="Times New Roman" w:cs="Times New Roman"/>
          <w:color w:val="000000" w:themeColor="text1"/>
          <w:sz w:val="28"/>
          <w:szCs w:val="28"/>
        </w:rPr>
        <w:t xml:space="preserve"> 512 с.</w:t>
      </w:r>
    </w:p>
    <w:p w:rsidR="000156FF" w:rsidRPr="00D80206" w:rsidRDefault="000156FF"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Список народних депутатів України, обраних на позачергових виборах народних депутатів України 26 жовтня 2014 р.</w:t>
      </w:r>
      <w:r w:rsidR="00C667BB"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rPr>
        <w:t xml:space="preserve">: </w:t>
      </w:r>
      <w:hyperlink r:id="rId13" w:history="1">
        <w:r w:rsidRPr="009901E7">
          <w:rPr>
            <w:rStyle w:val="a4"/>
            <w:rFonts w:ascii="Times New Roman" w:hAnsi="Times New Roman" w:cs="Times New Roman"/>
            <w:color w:val="000000" w:themeColor="text1"/>
            <w:sz w:val="28"/>
            <w:szCs w:val="28"/>
            <w:u w:val="none"/>
          </w:rPr>
          <w:t>http://www.webcitation.org/6U15pEhu3</w:t>
        </w:r>
      </w:hyperlink>
      <w:r w:rsidRPr="009901E7">
        <w:rPr>
          <w:rFonts w:ascii="Times New Roman" w:hAnsi="Times New Roman" w:cs="Times New Roman"/>
          <w:color w:val="000000" w:themeColor="text1"/>
          <w:sz w:val="28"/>
          <w:szCs w:val="28"/>
        </w:rPr>
        <w:t>.</w:t>
      </w:r>
    </w:p>
    <w:p w:rsidR="000156FF" w:rsidRPr="00D80206" w:rsidRDefault="000156FF"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Левченко К. Б. Права жінок та ґендерна рівність </w:t>
      </w:r>
      <w:r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rPr>
        <w:t xml:space="preserve">: </w:t>
      </w:r>
      <w:hyperlink r:id="rId14" w:history="1">
        <w:r w:rsidR="00182C09" w:rsidRPr="009901E7">
          <w:rPr>
            <w:rStyle w:val="a4"/>
            <w:rFonts w:ascii="Times New Roman" w:hAnsi="Times New Roman" w:cs="Times New Roman"/>
            <w:color w:val="000000" w:themeColor="text1"/>
            <w:sz w:val="28"/>
            <w:szCs w:val="28"/>
            <w:u w:val="none"/>
          </w:rPr>
          <w:t>http://helsinki.org.ua/index.php?id=1398060713</w:t>
        </w:r>
      </w:hyperlink>
      <w:r w:rsidRPr="009901E7">
        <w:rPr>
          <w:rFonts w:ascii="Times New Roman" w:hAnsi="Times New Roman" w:cs="Times New Roman"/>
          <w:color w:val="000000" w:themeColor="text1"/>
          <w:sz w:val="28"/>
          <w:szCs w:val="28"/>
        </w:rPr>
        <w:t>.</w:t>
      </w:r>
    </w:p>
    <w:p w:rsidR="00182C09" w:rsidRPr="00D80206" w:rsidRDefault="00182C09"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Європейський Суд з прав людини. Питання та відповіді. Секретаріат Європейського Суду з прав людини. </w:t>
      </w:r>
      <w:r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lang w:val="ru-RU"/>
        </w:rPr>
        <w:t xml:space="preserve">: </w:t>
      </w:r>
      <w:hyperlink r:id="rId15" w:history="1">
        <w:r w:rsidRPr="009901E7">
          <w:rPr>
            <w:rStyle w:val="a4"/>
            <w:rFonts w:ascii="Times New Roman" w:hAnsi="Times New Roman" w:cs="Times New Roman"/>
            <w:color w:val="000000" w:themeColor="text1"/>
            <w:sz w:val="28"/>
            <w:szCs w:val="28"/>
            <w:u w:val="none"/>
            <w:lang w:val="ru-RU"/>
          </w:rPr>
          <w:t>https://www.echr.coe.int/Documents/Questions_Answers_UKR.pdf</w:t>
        </w:r>
      </w:hyperlink>
      <w:r w:rsidR="00BA3436" w:rsidRPr="009901E7">
        <w:rPr>
          <w:rStyle w:val="a4"/>
          <w:rFonts w:ascii="Times New Roman" w:hAnsi="Times New Roman" w:cs="Times New Roman"/>
          <w:color w:val="000000" w:themeColor="text1"/>
          <w:sz w:val="28"/>
          <w:szCs w:val="28"/>
          <w:u w:val="none"/>
          <w:lang w:val="ru-RU"/>
        </w:rPr>
        <w:t>.</w:t>
      </w:r>
    </w:p>
    <w:p w:rsidR="007F069F" w:rsidRPr="00D80206" w:rsidRDefault="007C5186" w:rsidP="00C667BB">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Україна - на четвертому місці за кількістю звернень до Євросуду</w:t>
      </w:r>
      <w:r w:rsidRPr="007E5FA5">
        <w:rPr>
          <w:rFonts w:ascii="Times New Roman" w:hAnsi="Times New Roman" w:cs="Times New Roman"/>
          <w:color w:val="000000" w:themeColor="text1"/>
          <w:sz w:val="28"/>
          <w:szCs w:val="28"/>
          <w:lang w:val="ru-RU"/>
        </w:rPr>
        <w:t xml:space="preserve">. </w:t>
      </w:r>
      <w:r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rPr>
        <w:t>:</w:t>
      </w:r>
      <w:r w:rsidR="00C667BB" w:rsidRPr="00D80206">
        <w:rPr>
          <w:rFonts w:ascii="Times New Roman" w:hAnsi="Times New Roman" w:cs="Times New Roman"/>
          <w:color w:val="000000" w:themeColor="text1"/>
          <w:sz w:val="28"/>
          <w:szCs w:val="28"/>
        </w:rPr>
        <w:t xml:space="preserve"> </w:t>
      </w:r>
      <w:hyperlink r:id="rId16" w:history="1">
        <w:r w:rsidRPr="009901E7">
          <w:rPr>
            <w:rStyle w:val="a4"/>
            <w:rFonts w:ascii="Times New Roman" w:hAnsi="Times New Roman" w:cs="Times New Roman"/>
            <w:color w:val="000000" w:themeColor="text1"/>
            <w:sz w:val="28"/>
            <w:szCs w:val="28"/>
            <w:u w:val="none"/>
          </w:rPr>
          <w:t>https://www.ukrinform.ua/rubric-society/2389435-ukraina-na-cetvertomu-misci-za-kilkistu-zvernen-do-evrosudu.html</w:t>
        </w:r>
      </w:hyperlink>
      <w:r w:rsidRPr="009901E7">
        <w:rPr>
          <w:rFonts w:ascii="Times New Roman" w:hAnsi="Times New Roman" w:cs="Times New Roman"/>
          <w:color w:val="000000" w:themeColor="text1"/>
          <w:sz w:val="28"/>
          <w:szCs w:val="28"/>
        </w:rPr>
        <w:t>.</w:t>
      </w:r>
    </w:p>
    <w:p w:rsidR="007C5186" w:rsidRPr="00D80206" w:rsidRDefault="007C5186"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Стан та виконання рішень ЄСПЛ проти України. URL: </w:t>
      </w:r>
      <w:hyperlink r:id="rId17" w:history="1">
        <w:r w:rsidRPr="009901E7">
          <w:rPr>
            <w:rStyle w:val="a4"/>
            <w:rFonts w:ascii="Times New Roman" w:hAnsi="Times New Roman" w:cs="Times New Roman"/>
            <w:color w:val="000000" w:themeColor="text1"/>
            <w:sz w:val="28"/>
            <w:szCs w:val="28"/>
            <w:u w:val="none"/>
          </w:rPr>
          <w:t>http://yur-gazeta.com/publications/actual/stan-ta-vikonannya-rishen-espl-proti-ukrayini.html</w:t>
        </w:r>
      </w:hyperlink>
      <w:r w:rsidRPr="009901E7">
        <w:rPr>
          <w:rFonts w:ascii="Times New Roman" w:hAnsi="Times New Roman" w:cs="Times New Roman"/>
          <w:color w:val="000000" w:themeColor="text1"/>
          <w:sz w:val="28"/>
          <w:szCs w:val="28"/>
        </w:rPr>
        <w:t>.</w:t>
      </w:r>
    </w:p>
    <w:p w:rsidR="007C5186" w:rsidRPr="00D80206" w:rsidRDefault="00FE3B80"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Справа «Федорченко та Лозенко проти України» (Заява № 387/03)</w:t>
      </w:r>
      <w:r w:rsidRPr="007E5FA5">
        <w:rPr>
          <w:rFonts w:ascii="Times New Roman" w:hAnsi="Times New Roman" w:cs="Times New Roman"/>
          <w:color w:val="000000" w:themeColor="text1"/>
          <w:sz w:val="28"/>
          <w:szCs w:val="28"/>
          <w:lang w:val="ru-RU"/>
        </w:rPr>
        <w:t xml:space="preserve"> від 20.09.2012. </w:t>
      </w:r>
      <w:r w:rsidRPr="00D80206">
        <w:rPr>
          <w:rFonts w:ascii="Times New Roman" w:hAnsi="Times New Roman" w:cs="Times New Roman"/>
          <w:color w:val="000000" w:themeColor="text1"/>
          <w:sz w:val="28"/>
          <w:szCs w:val="28"/>
          <w:lang w:val="en-US"/>
        </w:rPr>
        <w:t>URL:</w:t>
      </w:r>
      <w:r w:rsidRPr="00D80206">
        <w:rPr>
          <w:color w:val="000000" w:themeColor="text1"/>
        </w:rPr>
        <w:t xml:space="preserve"> </w:t>
      </w:r>
      <w:hyperlink r:id="rId18" w:history="1">
        <w:r w:rsidRPr="009901E7">
          <w:rPr>
            <w:rStyle w:val="a4"/>
            <w:rFonts w:ascii="Times New Roman" w:hAnsi="Times New Roman" w:cs="Times New Roman"/>
            <w:color w:val="000000" w:themeColor="text1"/>
            <w:sz w:val="28"/>
            <w:szCs w:val="28"/>
            <w:u w:val="none"/>
            <w:lang w:val="en-US"/>
          </w:rPr>
          <w:t>https://zakon.rada.gov.ua/laws/show/974_933</w:t>
        </w:r>
      </w:hyperlink>
      <w:r w:rsidRPr="009901E7">
        <w:rPr>
          <w:rFonts w:ascii="Times New Roman" w:hAnsi="Times New Roman" w:cs="Times New Roman"/>
          <w:color w:val="000000" w:themeColor="text1"/>
          <w:sz w:val="28"/>
          <w:szCs w:val="28"/>
          <w:lang w:val="en-US"/>
        </w:rPr>
        <w:t>.</w:t>
      </w:r>
    </w:p>
    <w:p w:rsidR="00FE3B80" w:rsidRPr="00D80206" w:rsidRDefault="00AB2438"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Рабінович</w:t>
      </w:r>
      <w:r w:rsidR="00C667BB" w:rsidRPr="00D80206">
        <w:rPr>
          <w:rFonts w:ascii="Times New Roman" w:hAnsi="Times New Roman" w:cs="Times New Roman"/>
          <w:color w:val="000000" w:themeColor="text1"/>
          <w:sz w:val="28"/>
          <w:szCs w:val="28"/>
        </w:rPr>
        <w:t xml:space="preserve"> П. М</w:t>
      </w:r>
      <w:r w:rsidR="00AE4973" w:rsidRPr="00D80206">
        <w:rPr>
          <w:rFonts w:ascii="Times New Roman" w:hAnsi="Times New Roman" w:cs="Times New Roman"/>
          <w:color w:val="000000" w:themeColor="text1"/>
          <w:sz w:val="28"/>
          <w:szCs w:val="28"/>
        </w:rPr>
        <w:t>.</w:t>
      </w:r>
      <w:r w:rsidRPr="00D80206">
        <w:rPr>
          <w:rFonts w:ascii="Times New Roman" w:hAnsi="Times New Roman" w:cs="Times New Roman"/>
          <w:color w:val="000000" w:themeColor="text1"/>
          <w:sz w:val="28"/>
          <w:szCs w:val="28"/>
        </w:rPr>
        <w:t xml:space="preserve"> Основи загальної теорії права та держави : навч. посіб.</w:t>
      </w:r>
      <w:r w:rsidR="00AE4973" w:rsidRPr="00D80206">
        <w:rPr>
          <w:rFonts w:ascii="Times New Roman" w:hAnsi="Times New Roman" w:cs="Times New Roman"/>
          <w:color w:val="000000" w:themeColor="text1"/>
          <w:sz w:val="28"/>
          <w:szCs w:val="28"/>
        </w:rPr>
        <w:t xml:space="preserve"> Вид. 9, зі змін. Львів : Край, 2007. </w:t>
      </w:r>
      <w:r w:rsidRPr="00D80206">
        <w:rPr>
          <w:rFonts w:ascii="Times New Roman" w:hAnsi="Times New Roman" w:cs="Times New Roman"/>
          <w:color w:val="000000" w:themeColor="text1"/>
          <w:sz w:val="28"/>
          <w:szCs w:val="28"/>
        </w:rPr>
        <w:t xml:space="preserve">192 с.  </w:t>
      </w:r>
    </w:p>
    <w:p w:rsidR="00AB2438" w:rsidRPr="00D80206" w:rsidRDefault="00AB2438"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Погребняк </w:t>
      </w:r>
      <w:r w:rsidR="00C667BB" w:rsidRPr="00D80206">
        <w:rPr>
          <w:rFonts w:ascii="Times New Roman" w:hAnsi="Times New Roman" w:cs="Times New Roman"/>
          <w:color w:val="000000" w:themeColor="text1"/>
          <w:sz w:val="28"/>
          <w:szCs w:val="28"/>
        </w:rPr>
        <w:t xml:space="preserve">C. П. </w:t>
      </w:r>
      <w:r w:rsidRPr="00D80206">
        <w:rPr>
          <w:rFonts w:ascii="Times New Roman" w:hAnsi="Times New Roman" w:cs="Times New Roman"/>
          <w:color w:val="000000" w:themeColor="text1"/>
          <w:sz w:val="28"/>
          <w:szCs w:val="28"/>
        </w:rPr>
        <w:t>Закріплення основоположних принципів права в Конституції Укр</w:t>
      </w:r>
      <w:r w:rsidR="00C667BB" w:rsidRPr="00D80206">
        <w:rPr>
          <w:rFonts w:ascii="Times New Roman" w:hAnsi="Times New Roman" w:cs="Times New Roman"/>
          <w:color w:val="000000" w:themeColor="text1"/>
          <w:sz w:val="28"/>
          <w:szCs w:val="28"/>
        </w:rPr>
        <w:t xml:space="preserve">аїни. </w:t>
      </w:r>
      <w:r w:rsidRPr="00D80206">
        <w:rPr>
          <w:rFonts w:ascii="Times New Roman" w:hAnsi="Times New Roman" w:cs="Times New Roman"/>
          <w:color w:val="000000" w:themeColor="text1"/>
          <w:sz w:val="28"/>
          <w:szCs w:val="28"/>
        </w:rPr>
        <w:t>Загальні проб</w:t>
      </w:r>
      <w:r w:rsidR="005413ED" w:rsidRPr="00D80206">
        <w:rPr>
          <w:rFonts w:ascii="Times New Roman" w:hAnsi="Times New Roman" w:cs="Times New Roman"/>
          <w:color w:val="000000" w:themeColor="text1"/>
          <w:sz w:val="28"/>
          <w:szCs w:val="28"/>
        </w:rPr>
        <w:t xml:space="preserve">леми правової науки : вісник. 2009. № 3 [58]. </w:t>
      </w:r>
      <w:r w:rsidRPr="00D80206">
        <w:rPr>
          <w:rFonts w:ascii="Times New Roman" w:hAnsi="Times New Roman" w:cs="Times New Roman"/>
          <w:color w:val="000000" w:themeColor="text1"/>
          <w:sz w:val="28"/>
          <w:szCs w:val="28"/>
        </w:rPr>
        <w:t>С. 31–39.</w:t>
      </w:r>
    </w:p>
    <w:p w:rsidR="00AB2438" w:rsidRPr="00D80206" w:rsidRDefault="00AB2438"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Жалій Т. В. Юридичне закріплення принципу рівності прав чоловіків та жінок в національному законод</w:t>
      </w:r>
      <w:r w:rsidR="005413ED" w:rsidRPr="00D80206">
        <w:rPr>
          <w:rFonts w:ascii="Times New Roman" w:hAnsi="Times New Roman" w:cs="Times New Roman"/>
          <w:color w:val="000000" w:themeColor="text1"/>
          <w:sz w:val="28"/>
          <w:szCs w:val="28"/>
        </w:rPr>
        <w:t xml:space="preserve">австві України. </w:t>
      </w:r>
      <w:r w:rsidRPr="00D80206">
        <w:rPr>
          <w:rFonts w:ascii="Times New Roman" w:hAnsi="Times New Roman" w:cs="Times New Roman"/>
          <w:color w:val="000000" w:themeColor="text1"/>
          <w:sz w:val="28"/>
          <w:szCs w:val="28"/>
        </w:rPr>
        <w:t>Порівняльно-аналітичне пр</w:t>
      </w:r>
      <w:r w:rsidR="005413ED" w:rsidRPr="00D80206">
        <w:rPr>
          <w:rFonts w:ascii="Times New Roman" w:hAnsi="Times New Roman" w:cs="Times New Roman"/>
          <w:color w:val="000000" w:themeColor="text1"/>
          <w:sz w:val="28"/>
          <w:szCs w:val="28"/>
        </w:rPr>
        <w:t>аво.</w:t>
      </w:r>
      <w:r w:rsidRPr="00D80206">
        <w:rPr>
          <w:rFonts w:ascii="Times New Roman" w:hAnsi="Times New Roman" w:cs="Times New Roman"/>
          <w:color w:val="000000" w:themeColor="text1"/>
          <w:sz w:val="28"/>
          <w:szCs w:val="28"/>
        </w:rPr>
        <w:t xml:space="preserve"> 2013.</w:t>
      </w:r>
      <w:r w:rsidR="005413ED" w:rsidRPr="00D80206">
        <w:rPr>
          <w:rFonts w:ascii="Times New Roman" w:hAnsi="Times New Roman" w:cs="Times New Roman"/>
          <w:color w:val="000000" w:themeColor="text1"/>
          <w:sz w:val="28"/>
          <w:szCs w:val="28"/>
        </w:rPr>
        <w:t xml:space="preserve"> № 3-1. </w:t>
      </w:r>
      <w:r w:rsidRPr="00D80206">
        <w:rPr>
          <w:rFonts w:ascii="Times New Roman" w:hAnsi="Times New Roman" w:cs="Times New Roman"/>
          <w:color w:val="000000" w:themeColor="text1"/>
          <w:sz w:val="28"/>
          <w:szCs w:val="28"/>
          <w:lang w:val="en-US"/>
        </w:rPr>
        <w:t>URL</w:t>
      </w:r>
      <w:r w:rsidRPr="00D80206">
        <w:rPr>
          <w:rFonts w:ascii="Times New Roman" w:hAnsi="Times New Roman" w:cs="Times New Roman"/>
          <w:color w:val="000000" w:themeColor="text1"/>
          <w:sz w:val="28"/>
          <w:szCs w:val="28"/>
        </w:rPr>
        <w:t xml:space="preserve"> : </w:t>
      </w:r>
      <w:hyperlink r:id="rId19" w:history="1">
        <w:r w:rsidRPr="009901E7">
          <w:rPr>
            <w:rStyle w:val="a4"/>
            <w:rFonts w:ascii="Times New Roman" w:hAnsi="Times New Roman" w:cs="Times New Roman"/>
            <w:color w:val="000000" w:themeColor="text1"/>
            <w:sz w:val="28"/>
            <w:szCs w:val="28"/>
            <w:u w:val="none"/>
          </w:rPr>
          <w:t>http://www.pap.in.ua/31_2013/2/Zhalii%20T.V..pdf</w:t>
        </w:r>
      </w:hyperlink>
      <w:r w:rsidRPr="009901E7">
        <w:rPr>
          <w:rFonts w:ascii="Times New Roman" w:hAnsi="Times New Roman" w:cs="Times New Roman"/>
          <w:color w:val="000000" w:themeColor="text1"/>
          <w:sz w:val="28"/>
          <w:szCs w:val="28"/>
        </w:rPr>
        <w:t>.</w:t>
      </w:r>
    </w:p>
    <w:p w:rsidR="00AB2438" w:rsidRPr="00D80206" w:rsidRDefault="00AB2438"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Колодий А. Ф. Социальная справедливость и ее проявление через отношения равенства и неравенства : автореф. дис.</w:t>
      </w:r>
      <w:r w:rsidR="005413ED" w:rsidRPr="00D80206">
        <w:rPr>
          <w:rFonts w:ascii="Times New Roman" w:hAnsi="Times New Roman" w:cs="Times New Roman"/>
          <w:color w:val="000000" w:themeColor="text1"/>
          <w:sz w:val="28"/>
          <w:szCs w:val="28"/>
        </w:rPr>
        <w:t xml:space="preserve"> ... канд. юрид. наук. Москва, 1992. </w:t>
      </w:r>
      <w:r w:rsidRPr="00D80206">
        <w:rPr>
          <w:rFonts w:ascii="Times New Roman" w:hAnsi="Times New Roman" w:cs="Times New Roman"/>
          <w:color w:val="000000" w:themeColor="text1"/>
          <w:sz w:val="28"/>
          <w:szCs w:val="28"/>
        </w:rPr>
        <w:t>25 с.</w:t>
      </w:r>
    </w:p>
    <w:p w:rsidR="00AB2438" w:rsidRPr="00D80206" w:rsidRDefault="008B25A0"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Погребняк C. П. Закріплення основоположних принципів права в Конституц</w:t>
      </w:r>
      <w:r w:rsidR="005413ED" w:rsidRPr="00D80206">
        <w:rPr>
          <w:rFonts w:ascii="Times New Roman" w:hAnsi="Times New Roman" w:cs="Times New Roman"/>
          <w:color w:val="000000" w:themeColor="text1"/>
          <w:sz w:val="28"/>
          <w:szCs w:val="28"/>
        </w:rPr>
        <w:t xml:space="preserve">ії України. </w:t>
      </w:r>
      <w:r w:rsidRPr="00D80206">
        <w:rPr>
          <w:rFonts w:ascii="Times New Roman" w:hAnsi="Times New Roman" w:cs="Times New Roman"/>
          <w:color w:val="000000" w:themeColor="text1"/>
          <w:sz w:val="28"/>
          <w:szCs w:val="28"/>
        </w:rPr>
        <w:t>Загальні проб</w:t>
      </w:r>
      <w:r w:rsidR="005413ED" w:rsidRPr="00D80206">
        <w:rPr>
          <w:rFonts w:ascii="Times New Roman" w:hAnsi="Times New Roman" w:cs="Times New Roman"/>
          <w:color w:val="000000" w:themeColor="text1"/>
          <w:sz w:val="28"/>
          <w:szCs w:val="28"/>
        </w:rPr>
        <w:t xml:space="preserve">леми правової науки : вісник. 2009. № 3 [58]. </w:t>
      </w:r>
      <w:r w:rsidRPr="00D80206">
        <w:rPr>
          <w:rFonts w:ascii="Times New Roman" w:hAnsi="Times New Roman" w:cs="Times New Roman"/>
          <w:color w:val="000000" w:themeColor="text1"/>
          <w:sz w:val="28"/>
          <w:szCs w:val="28"/>
        </w:rPr>
        <w:t>С. 31–39.</w:t>
      </w:r>
    </w:p>
    <w:p w:rsidR="008B25A0" w:rsidRPr="00D80206" w:rsidRDefault="008B25A0"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Копєйчиков В. «Що береже моя міліція?». Теоретично громадсько-політичний журнал «Віче» 1994 р. 31жовт.  (№10).  С. 44-45</w:t>
      </w:r>
      <w:r w:rsidR="00BA3436" w:rsidRPr="00D80206">
        <w:rPr>
          <w:rFonts w:ascii="Times New Roman" w:hAnsi="Times New Roman" w:cs="Times New Roman"/>
          <w:color w:val="000000" w:themeColor="text1"/>
          <w:sz w:val="28"/>
          <w:szCs w:val="28"/>
        </w:rPr>
        <w:t>.</w:t>
      </w:r>
    </w:p>
    <w:p w:rsidR="008B25A0" w:rsidRPr="00D80206" w:rsidRDefault="008B25A0"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Кодекс поведінки службовців органів правопорядку (затверджений резолюцією Генеральної Асамблеєї ООН № 34/169 від 17 грудня 1979 року) URL:   http://pravo.org.ua/files/Criminal%20justice/PS_05__4_2_001.pdf</w:t>
      </w:r>
      <w:r w:rsidR="00BA3436" w:rsidRPr="00D80206">
        <w:rPr>
          <w:rFonts w:ascii="Times New Roman" w:hAnsi="Times New Roman" w:cs="Times New Roman"/>
          <w:color w:val="000000" w:themeColor="text1"/>
          <w:sz w:val="28"/>
          <w:szCs w:val="28"/>
        </w:rPr>
        <w:t>.</w:t>
      </w:r>
    </w:p>
    <w:p w:rsidR="008B25A0" w:rsidRPr="00D80206" w:rsidRDefault="008B25A0" w:rsidP="00BA3436">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M Lučić-Ćatić, DB Pajević, E Muratbegović. Attitudes about hate crimes towards lesbians and gay men among police officers: case study of police forces of Cantos Sarajevo. Criminal Justice and Security in Central and Eastern Europe. Conference Proceedings. 2018. P. 168-182.</w:t>
      </w:r>
    </w:p>
    <w:p w:rsidR="00BA3436" w:rsidRPr="00D80206" w:rsidRDefault="005934D5" w:rsidP="005934D5">
      <w:pPr>
        <w:pStyle w:val="a3"/>
        <w:numPr>
          <w:ilvl w:val="0"/>
          <w:numId w:val="15"/>
        </w:numPr>
        <w:spacing w:line="360" w:lineRule="auto"/>
        <w:ind w:left="0" w:firstLine="709"/>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Загальна декларація прав людини (рос/укр)</w:t>
      </w:r>
      <w:r w:rsidRPr="007E5FA5">
        <w:rPr>
          <w:rFonts w:ascii="Times New Roman" w:hAnsi="Times New Roman" w:cs="Times New Roman"/>
          <w:color w:val="000000" w:themeColor="text1"/>
          <w:sz w:val="28"/>
          <w:szCs w:val="28"/>
          <w:lang w:val="ru-RU"/>
        </w:rPr>
        <w:t xml:space="preserve"> від 10.12.1948. </w:t>
      </w:r>
      <w:r w:rsidRPr="00D80206">
        <w:rPr>
          <w:rFonts w:ascii="Times New Roman" w:hAnsi="Times New Roman" w:cs="Times New Roman"/>
          <w:color w:val="000000" w:themeColor="text1"/>
          <w:sz w:val="28"/>
          <w:szCs w:val="28"/>
          <w:lang w:val="en-US"/>
        </w:rPr>
        <w:t>URL</w:t>
      </w:r>
      <w:r w:rsidRPr="007E5FA5">
        <w:rPr>
          <w:rFonts w:ascii="Times New Roman" w:hAnsi="Times New Roman" w:cs="Times New Roman"/>
          <w:color w:val="000000" w:themeColor="text1"/>
          <w:sz w:val="28"/>
          <w:szCs w:val="28"/>
          <w:lang w:val="ru-RU"/>
        </w:rPr>
        <w:t>:</w:t>
      </w:r>
      <w:r w:rsidR="004C6B84" w:rsidRPr="00D80206">
        <w:rPr>
          <w:rFonts w:ascii="Times New Roman" w:hAnsi="Times New Roman" w:cs="Times New Roman"/>
          <w:color w:val="000000" w:themeColor="text1"/>
          <w:sz w:val="28"/>
          <w:szCs w:val="28"/>
        </w:rPr>
        <w:tab/>
      </w:r>
      <w:hyperlink r:id="rId20" w:history="1">
        <w:r w:rsidR="008655FD" w:rsidRPr="009901E7">
          <w:rPr>
            <w:rStyle w:val="a4"/>
            <w:rFonts w:ascii="Times New Roman" w:hAnsi="Times New Roman" w:cs="Times New Roman"/>
            <w:color w:val="000000" w:themeColor="text1"/>
            <w:sz w:val="28"/>
            <w:szCs w:val="28"/>
            <w:u w:val="none"/>
          </w:rPr>
          <w:t>https://zakon.rada.gov.ua/laws/show/995_015</w:t>
        </w:r>
      </w:hyperlink>
      <w:r w:rsidRPr="009901E7">
        <w:rPr>
          <w:rFonts w:ascii="Times New Roman" w:hAnsi="Times New Roman" w:cs="Times New Roman"/>
          <w:color w:val="000000" w:themeColor="text1"/>
          <w:sz w:val="28"/>
          <w:szCs w:val="28"/>
          <w:lang w:val="ru-RU"/>
        </w:rPr>
        <w:t>.</w:t>
      </w:r>
    </w:p>
    <w:p w:rsidR="008655FD" w:rsidRPr="00D80206" w:rsidRDefault="008655FD" w:rsidP="008655FD">
      <w:pPr>
        <w:pStyle w:val="a3"/>
        <w:numPr>
          <w:ilvl w:val="0"/>
          <w:numId w:val="15"/>
        </w:numPr>
        <w:spacing w:line="360" w:lineRule="auto"/>
        <w:ind w:left="0" w:firstLine="709"/>
        <w:jc w:val="both"/>
        <w:rPr>
          <w:rFonts w:ascii="Times New Roman" w:hAnsi="Times New Roman" w:cs="Times New Roman"/>
          <w:color w:val="000000" w:themeColor="text1"/>
          <w:sz w:val="28"/>
          <w:szCs w:val="28"/>
          <w:lang w:val="en-US"/>
        </w:rPr>
      </w:pPr>
      <w:r w:rsidRPr="00D80206">
        <w:rPr>
          <w:rFonts w:ascii="Times New Roman" w:hAnsi="Times New Roman" w:cs="Times New Roman"/>
          <w:color w:val="000000" w:themeColor="text1"/>
          <w:sz w:val="28"/>
          <w:szCs w:val="28"/>
        </w:rPr>
        <w:t>Конвенція про захист прав людини і основоположних свобод</w:t>
      </w:r>
      <w:r w:rsidRPr="007E5FA5">
        <w:rPr>
          <w:rFonts w:ascii="Times New Roman" w:hAnsi="Times New Roman" w:cs="Times New Roman"/>
          <w:color w:val="000000" w:themeColor="text1"/>
          <w:sz w:val="28"/>
          <w:szCs w:val="28"/>
          <w:lang w:val="ru-RU"/>
        </w:rPr>
        <w:t xml:space="preserve"> </w:t>
      </w:r>
      <w:r w:rsidRPr="007E5FA5">
        <w:rPr>
          <w:rFonts w:ascii="Times New Roman" w:hAnsi="Times New Roman" w:cs="Times New Roman"/>
          <w:color w:val="000000" w:themeColor="text1"/>
          <w:sz w:val="28"/>
          <w:szCs w:val="28"/>
          <w:lang w:val="ru-RU"/>
        </w:rPr>
        <w:tab/>
      </w:r>
      <w:r w:rsidRPr="00D80206">
        <w:rPr>
          <w:rFonts w:ascii="Times New Roman" w:hAnsi="Times New Roman" w:cs="Times New Roman"/>
          <w:color w:val="000000" w:themeColor="text1"/>
          <w:sz w:val="28"/>
          <w:szCs w:val="28"/>
        </w:rPr>
        <w:t xml:space="preserve">від </w:t>
      </w:r>
      <w:r w:rsidRPr="007E5FA5">
        <w:rPr>
          <w:rFonts w:ascii="Times New Roman" w:hAnsi="Times New Roman" w:cs="Times New Roman"/>
          <w:color w:val="000000" w:themeColor="text1"/>
          <w:sz w:val="28"/>
          <w:szCs w:val="28"/>
          <w:lang w:val="ru-RU"/>
        </w:rPr>
        <w:t>04.11.1950</w:t>
      </w:r>
      <w:r w:rsidRPr="00D80206">
        <w:rPr>
          <w:rFonts w:ascii="Times New Roman" w:hAnsi="Times New Roman" w:cs="Times New Roman"/>
          <w:color w:val="000000" w:themeColor="text1"/>
          <w:sz w:val="28"/>
          <w:szCs w:val="28"/>
        </w:rPr>
        <w:t xml:space="preserve">: станом на 02.10.2013. </w:t>
      </w:r>
      <w:r w:rsidRPr="00D80206">
        <w:rPr>
          <w:rFonts w:ascii="Times New Roman" w:hAnsi="Times New Roman" w:cs="Times New Roman"/>
          <w:color w:val="000000" w:themeColor="text1"/>
          <w:sz w:val="28"/>
          <w:szCs w:val="28"/>
          <w:lang w:val="en-US"/>
        </w:rPr>
        <w:t xml:space="preserve">URL: </w:t>
      </w:r>
      <w:hyperlink r:id="rId21" w:history="1">
        <w:r w:rsidRPr="009901E7">
          <w:rPr>
            <w:rStyle w:val="a4"/>
            <w:rFonts w:ascii="Times New Roman" w:hAnsi="Times New Roman" w:cs="Times New Roman"/>
            <w:color w:val="000000" w:themeColor="text1"/>
            <w:sz w:val="28"/>
            <w:szCs w:val="28"/>
            <w:u w:val="none"/>
            <w:lang w:val="en-US"/>
          </w:rPr>
          <w:t>https://zakon.rada.gov.ua/laws/show/995_004</w:t>
        </w:r>
      </w:hyperlink>
      <w:r w:rsidRPr="009901E7">
        <w:rPr>
          <w:rFonts w:ascii="Times New Roman" w:hAnsi="Times New Roman" w:cs="Times New Roman"/>
          <w:color w:val="000000" w:themeColor="text1"/>
          <w:sz w:val="28"/>
          <w:szCs w:val="28"/>
        </w:rPr>
        <w:t>.</w:t>
      </w:r>
    </w:p>
    <w:p w:rsidR="008655FD" w:rsidRPr="00D80206" w:rsidRDefault="008655FD" w:rsidP="008655FD">
      <w:pPr>
        <w:pStyle w:val="a3"/>
        <w:numPr>
          <w:ilvl w:val="0"/>
          <w:numId w:val="15"/>
        </w:numPr>
        <w:spacing w:line="360" w:lineRule="auto"/>
        <w:ind w:left="0" w:firstLine="709"/>
        <w:jc w:val="both"/>
        <w:rPr>
          <w:rFonts w:ascii="Times New Roman" w:hAnsi="Times New Roman" w:cs="Times New Roman"/>
          <w:color w:val="000000" w:themeColor="text1"/>
          <w:sz w:val="28"/>
          <w:szCs w:val="28"/>
          <w:lang w:val="en-US"/>
        </w:rPr>
      </w:pPr>
      <w:r w:rsidRPr="00D80206">
        <w:rPr>
          <w:rFonts w:ascii="Times New Roman" w:hAnsi="Times New Roman" w:cs="Times New Roman"/>
          <w:color w:val="000000" w:themeColor="text1"/>
          <w:sz w:val="28"/>
          <w:szCs w:val="28"/>
        </w:rPr>
        <w:t xml:space="preserve">Конституція України від 30.09.2016. № 254к/96-ВР. </w:t>
      </w:r>
      <w:r w:rsidRPr="00D80206">
        <w:rPr>
          <w:rFonts w:ascii="Times New Roman" w:hAnsi="Times New Roman" w:cs="Times New Roman"/>
          <w:color w:val="000000" w:themeColor="text1"/>
          <w:sz w:val="28"/>
          <w:szCs w:val="28"/>
          <w:lang w:val="en-US"/>
        </w:rPr>
        <w:t>URL: https://zakon.rada.gov.ua/laws/show/254%D0%BA/96-%D0%B2%D1%80.</w:t>
      </w:r>
    </w:p>
    <w:p w:rsidR="004C6B84" w:rsidRPr="00D80206" w:rsidRDefault="004C6B84" w:rsidP="004C6B84">
      <w:pPr>
        <w:tabs>
          <w:tab w:val="left" w:pos="6314"/>
        </w:tabs>
        <w:spacing w:line="360" w:lineRule="auto"/>
        <w:rPr>
          <w:rFonts w:ascii="Times New Roman" w:hAnsi="Times New Roman" w:cs="Times New Roman"/>
          <w:color w:val="000000" w:themeColor="text1"/>
          <w:sz w:val="28"/>
          <w:szCs w:val="28"/>
        </w:rPr>
      </w:pPr>
    </w:p>
    <w:p w:rsidR="0088515F" w:rsidRPr="00D80206" w:rsidRDefault="0088515F" w:rsidP="00BA3436">
      <w:pPr>
        <w:spacing w:line="360" w:lineRule="auto"/>
        <w:jc w:val="center"/>
        <w:rPr>
          <w:rFonts w:ascii="Times New Roman" w:hAnsi="Times New Roman" w:cs="Times New Roman"/>
          <w:color w:val="000000" w:themeColor="text1"/>
          <w:sz w:val="28"/>
          <w:szCs w:val="28"/>
        </w:rPr>
      </w:pPr>
    </w:p>
    <w:p w:rsidR="003E0DE5" w:rsidRPr="00D80206" w:rsidRDefault="003E0DE5" w:rsidP="00BA3436">
      <w:pPr>
        <w:spacing w:line="360" w:lineRule="auto"/>
        <w:jc w:val="center"/>
        <w:rPr>
          <w:rFonts w:ascii="Times New Roman" w:hAnsi="Times New Roman" w:cs="Times New Roman"/>
          <w:color w:val="000000" w:themeColor="text1"/>
          <w:sz w:val="28"/>
          <w:szCs w:val="28"/>
        </w:rPr>
      </w:pPr>
      <w:r w:rsidRPr="00D80206">
        <w:rPr>
          <w:rFonts w:ascii="Times New Roman" w:hAnsi="Times New Roman" w:cs="Times New Roman"/>
          <w:b/>
          <w:color w:val="000000" w:themeColor="text1"/>
          <w:sz w:val="28"/>
          <w:szCs w:val="28"/>
        </w:rPr>
        <w:t>ДОДАТКИ</w:t>
      </w:r>
    </w:p>
    <w:p w:rsidR="003E0DE5" w:rsidRPr="00D80206" w:rsidRDefault="003E0DE5" w:rsidP="003E0DE5">
      <w:pPr>
        <w:pStyle w:val="a3"/>
        <w:spacing w:line="360" w:lineRule="auto"/>
        <w:ind w:left="0" w:firstLine="709"/>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А</w:t>
      </w:r>
    </w:p>
    <w:p w:rsidR="00B71A45" w:rsidRPr="00D80206" w:rsidRDefault="00B71A45" w:rsidP="003E0DE5">
      <w:pPr>
        <w:pStyle w:val="a3"/>
        <w:spacing w:line="360" w:lineRule="auto"/>
        <w:ind w:left="0" w:firstLine="709"/>
        <w:jc w:val="center"/>
        <w:rPr>
          <w:rFonts w:ascii="Times New Roman" w:hAnsi="Times New Roman" w:cs="Times New Roman"/>
          <w:b/>
          <w:color w:val="000000" w:themeColor="text1"/>
          <w:sz w:val="28"/>
          <w:szCs w:val="28"/>
        </w:rPr>
      </w:pPr>
      <w:r w:rsidRPr="00D80206">
        <w:rPr>
          <w:noProof/>
          <w:color w:val="000000" w:themeColor="text1"/>
          <w:lang w:val="ru-RU" w:eastAsia="ru-RU"/>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1A45" w:rsidRPr="00D80206" w:rsidRDefault="00B71A45" w:rsidP="003E0DE5">
      <w:pPr>
        <w:pStyle w:val="a3"/>
        <w:spacing w:line="360" w:lineRule="auto"/>
        <w:ind w:left="0" w:firstLine="709"/>
        <w:jc w:val="center"/>
        <w:rPr>
          <w:rFonts w:ascii="Times New Roman" w:hAnsi="Times New Roman" w:cs="Times New Roman"/>
          <w:b/>
          <w:color w:val="000000" w:themeColor="text1"/>
          <w:sz w:val="28"/>
          <w:szCs w:val="28"/>
        </w:rPr>
      </w:pPr>
    </w:p>
    <w:p w:rsidR="00B71A45" w:rsidRPr="00D80206" w:rsidRDefault="00B71A45" w:rsidP="003E0DE5">
      <w:pPr>
        <w:pStyle w:val="a3"/>
        <w:spacing w:line="360" w:lineRule="auto"/>
        <w:ind w:left="0" w:firstLine="709"/>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Б</w:t>
      </w:r>
    </w:p>
    <w:tbl>
      <w:tblPr>
        <w:tblStyle w:val="a5"/>
        <w:tblW w:w="9776" w:type="dxa"/>
        <w:tblLook w:val="04A0" w:firstRow="1" w:lastRow="0" w:firstColumn="1" w:lastColumn="0" w:noHBand="0" w:noVBand="1"/>
      </w:tblPr>
      <w:tblGrid>
        <w:gridCol w:w="704"/>
        <w:gridCol w:w="2835"/>
        <w:gridCol w:w="6237"/>
      </w:tblGrid>
      <w:tr w:rsidR="003E0DE5" w:rsidRPr="00D80206" w:rsidTr="007F069F">
        <w:tc>
          <w:tcPr>
            <w:tcW w:w="704" w:type="dxa"/>
          </w:tcPr>
          <w:p w:rsidR="003E0DE5" w:rsidRPr="00D80206" w:rsidRDefault="003E0DE5" w:rsidP="003E0DE5">
            <w:pPr>
              <w:pStyle w:val="a3"/>
              <w:spacing w:line="360" w:lineRule="auto"/>
              <w:ind w:left="0"/>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w:t>
            </w:r>
          </w:p>
        </w:tc>
        <w:tc>
          <w:tcPr>
            <w:tcW w:w="2835" w:type="dxa"/>
          </w:tcPr>
          <w:p w:rsidR="003E0DE5" w:rsidRPr="00D80206" w:rsidRDefault="003E0DE5" w:rsidP="003E0DE5">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Джерело</w:t>
            </w:r>
          </w:p>
        </w:tc>
        <w:tc>
          <w:tcPr>
            <w:tcW w:w="6237" w:type="dxa"/>
          </w:tcPr>
          <w:p w:rsidR="003E0DE5" w:rsidRPr="00D80206" w:rsidRDefault="003E0DE5" w:rsidP="003E0DE5">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Визначення</w:t>
            </w:r>
          </w:p>
        </w:tc>
      </w:tr>
      <w:tr w:rsidR="003E0DE5" w:rsidRPr="00D80206" w:rsidTr="007F069F">
        <w:tc>
          <w:tcPr>
            <w:tcW w:w="704" w:type="dxa"/>
          </w:tcPr>
          <w:p w:rsidR="003E0DE5" w:rsidRPr="00D80206" w:rsidRDefault="003E0DE5" w:rsidP="005329A3">
            <w:pPr>
              <w:pStyle w:val="a3"/>
              <w:numPr>
                <w:ilvl w:val="0"/>
                <w:numId w:val="14"/>
              </w:numPr>
              <w:spacing w:line="360" w:lineRule="auto"/>
              <w:ind w:left="164" w:firstLine="0"/>
              <w:jc w:val="both"/>
              <w:rPr>
                <w:rFonts w:ascii="Times New Roman" w:hAnsi="Times New Roman" w:cs="Times New Roman"/>
                <w:color w:val="000000" w:themeColor="text1"/>
                <w:sz w:val="28"/>
                <w:szCs w:val="28"/>
              </w:rPr>
            </w:pPr>
          </w:p>
        </w:tc>
        <w:tc>
          <w:tcPr>
            <w:tcW w:w="2835" w:type="dxa"/>
          </w:tcPr>
          <w:p w:rsidR="003E0DE5" w:rsidRPr="00D80206" w:rsidRDefault="002E4DFE" w:rsidP="002E4DFE">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А. Гінарару  [7, с. 61]</w:t>
            </w:r>
          </w:p>
        </w:tc>
        <w:tc>
          <w:tcPr>
            <w:tcW w:w="6237" w:type="dxa"/>
          </w:tcPr>
          <w:p w:rsidR="003E0DE5" w:rsidRPr="00D80206" w:rsidRDefault="002E4DFE" w:rsidP="002E4DFE">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«Дискримінація має місце тоді, коли до окремої особи або групи осіб ставляться менш приязно та менш сприятливо, ніж до інших, через чинники, що не пов’язані з їхніми достоїнств</w:t>
            </w:r>
            <w:r w:rsidR="00E5647F" w:rsidRPr="00D80206">
              <w:rPr>
                <w:rFonts w:ascii="Times New Roman" w:hAnsi="Times New Roman" w:cs="Times New Roman"/>
                <w:color w:val="000000" w:themeColor="text1"/>
                <w:sz w:val="28"/>
                <w:szCs w:val="28"/>
              </w:rPr>
              <w:t>ами, здібностями чи потенціалом.»</w:t>
            </w:r>
          </w:p>
        </w:tc>
      </w:tr>
      <w:tr w:rsidR="003E0DE5" w:rsidRPr="00D80206" w:rsidTr="007F069F">
        <w:tc>
          <w:tcPr>
            <w:tcW w:w="704" w:type="dxa"/>
          </w:tcPr>
          <w:p w:rsidR="003E0DE5" w:rsidRPr="00D80206" w:rsidRDefault="003E0DE5" w:rsidP="005329A3">
            <w:pPr>
              <w:pStyle w:val="a3"/>
              <w:numPr>
                <w:ilvl w:val="0"/>
                <w:numId w:val="14"/>
              </w:numPr>
              <w:tabs>
                <w:tab w:val="left" w:pos="164"/>
              </w:tabs>
              <w:spacing w:line="360" w:lineRule="auto"/>
              <w:ind w:hanging="556"/>
              <w:jc w:val="both"/>
              <w:rPr>
                <w:rFonts w:ascii="Times New Roman" w:hAnsi="Times New Roman" w:cs="Times New Roman"/>
                <w:b/>
                <w:color w:val="000000" w:themeColor="text1"/>
                <w:sz w:val="28"/>
                <w:szCs w:val="28"/>
              </w:rPr>
            </w:pPr>
          </w:p>
        </w:tc>
        <w:tc>
          <w:tcPr>
            <w:tcW w:w="2835" w:type="dxa"/>
          </w:tcPr>
          <w:p w:rsidR="003E0DE5" w:rsidRPr="00D80206" w:rsidRDefault="00E5647F" w:rsidP="005329A3">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М. де Сальвіа </w:t>
            </w:r>
            <w:r w:rsidR="00232139" w:rsidRPr="00D80206">
              <w:rPr>
                <w:rFonts w:ascii="Times New Roman" w:hAnsi="Times New Roman" w:cs="Times New Roman"/>
                <w:color w:val="000000" w:themeColor="text1"/>
                <w:sz w:val="28"/>
                <w:szCs w:val="28"/>
              </w:rPr>
              <w:t>[8, с. 171]</w:t>
            </w:r>
          </w:p>
        </w:tc>
        <w:tc>
          <w:tcPr>
            <w:tcW w:w="6237" w:type="dxa"/>
          </w:tcPr>
          <w:p w:rsidR="003E0DE5" w:rsidRPr="00D80206" w:rsidRDefault="00E5647F" w:rsidP="00E5647F">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«Виправдати різницю у ставленні можна тільки тоді, коли самі ситуації істотно відрізняються одна від іншої. Крім того, така розбіжність повинна забезпечувати рівновагу між захистом інтересів суспільства і правами окремої особи» </w:t>
            </w:r>
          </w:p>
        </w:tc>
      </w:tr>
      <w:tr w:rsidR="003E0DE5" w:rsidRPr="00D80206" w:rsidTr="007F069F">
        <w:tc>
          <w:tcPr>
            <w:tcW w:w="704" w:type="dxa"/>
          </w:tcPr>
          <w:p w:rsidR="003E0DE5" w:rsidRPr="00D80206" w:rsidRDefault="003E0DE5" w:rsidP="005329A3">
            <w:pPr>
              <w:pStyle w:val="a3"/>
              <w:numPr>
                <w:ilvl w:val="0"/>
                <w:numId w:val="14"/>
              </w:numPr>
              <w:tabs>
                <w:tab w:val="left" w:pos="360"/>
              </w:tabs>
              <w:spacing w:line="360" w:lineRule="auto"/>
              <w:ind w:left="705" w:hanging="556"/>
              <w:jc w:val="both"/>
              <w:rPr>
                <w:rFonts w:ascii="Times New Roman" w:hAnsi="Times New Roman" w:cs="Times New Roman"/>
                <w:b/>
                <w:color w:val="000000" w:themeColor="text1"/>
                <w:sz w:val="28"/>
                <w:szCs w:val="28"/>
              </w:rPr>
            </w:pPr>
          </w:p>
        </w:tc>
        <w:tc>
          <w:tcPr>
            <w:tcW w:w="2835" w:type="dxa"/>
          </w:tcPr>
          <w:p w:rsidR="003E0DE5" w:rsidRPr="00D80206" w:rsidRDefault="00E5647F" w:rsidP="005329A3">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О. Вашанова [9, с. 35–41]</w:t>
            </w:r>
          </w:p>
        </w:tc>
        <w:tc>
          <w:tcPr>
            <w:tcW w:w="6237" w:type="dxa"/>
          </w:tcPr>
          <w:p w:rsidR="00232139" w:rsidRPr="00D80206" w:rsidRDefault="00232139" w:rsidP="00E5647F">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«Дискримінація – це </w:t>
            </w:r>
          </w:p>
          <w:p w:rsidR="00E5647F" w:rsidRPr="00D80206" w:rsidRDefault="00E5647F" w:rsidP="00E5647F">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1) відмінності у ставленні, що виражаються в необґрунтованому  встановленні різниці у правовому становищі певних осіб чи соціальних спільнот, тобто у володінні ними різним обсягом прав і свобод, що визначає неоднакове фактичне становище суб’єктів; </w:t>
            </w:r>
          </w:p>
          <w:p w:rsidR="00232139" w:rsidRPr="00D80206" w:rsidRDefault="00E5647F" w:rsidP="00E5647F">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2) негативний характер відмінності у ставленні. Дискримінація має на меті або наслідком посягання на правову рівність, внаслідок чого відбувається зміна правового становища одних осіб у порівнянні з іншими саме в бік погіршення; </w:t>
            </w:r>
          </w:p>
          <w:p w:rsidR="00E5647F" w:rsidRPr="00D80206" w:rsidRDefault="00E5647F" w:rsidP="00E5647F">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 xml:space="preserve">3) ознаки, на підставі яких забороняється відмінність у ставленні (відмінності можуть проводитися на підставі незліченної кількості ознак, причому в одних випадках такі відмінності є законними, в інших – дискримінаційними); </w:t>
            </w:r>
          </w:p>
          <w:p w:rsidR="003E0DE5" w:rsidRPr="00D80206" w:rsidRDefault="00E5647F" w:rsidP="00232139">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4) сфера заборони дискримінації (єдиною обставиною, що впливає на сферу дії заборони дискримінації,</w:t>
            </w:r>
            <w:r w:rsidR="00232139" w:rsidRPr="00D80206">
              <w:rPr>
                <w:rFonts w:ascii="Times New Roman" w:hAnsi="Times New Roman" w:cs="Times New Roman"/>
                <w:color w:val="000000" w:themeColor="text1"/>
                <w:sz w:val="28"/>
                <w:szCs w:val="28"/>
              </w:rPr>
              <w:t xml:space="preserve"> є сфера правового регулювання).»</w:t>
            </w:r>
          </w:p>
        </w:tc>
      </w:tr>
    </w:tbl>
    <w:p w:rsidR="003E0DE5" w:rsidRPr="00D80206" w:rsidRDefault="007F069F" w:rsidP="003E0DE5">
      <w:pPr>
        <w:pStyle w:val="a3"/>
        <w:spacing w:line="360" w:lineRule="auto"/>
        <w:ind w:left="0" w:firstLine="709"/>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 xml:space="preserve"> </w:t>
      </w:r>
    </w:p>
    <w:p w:rsidR="007F069F" w:rsidRPr="00D80206" w:rsidRDefault="007F069F" w:rsidP="007F069F">
      <w:pPr>
        <w:pStyle w:val="a3"/>
        <w:spacing w:line="360" w:lineRule="auto"/>
        <w:ind w:left="0" w:firstLine="709"/>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В</w:t>
      </w:r>
    </w:p>
    <w:tbl>
      <w:tblPr>
        <w:tblStyle w:val="a5"/>
        <w:tblW w:w="9776" w:type="dxa"/>
        <w:tblLook w:val="04A0" w:firstRow="1" w:lastRow="0" w:firstColumn="1" w:lastColumn="0" w:noHBand="0" w:noVBand="1"/>
      </w:tblPr>
      <w:tblGrid>
        <w:gridCol w:w="4725"/>
        <w:gridCol w:w="74"/>
        <w:gridCol w:w="14"/>
        <w:gridCol w:w="74"/>
        <w:gridCol w:w="4889"/>
      </w:tblGrid>
      <w:tr w:rsidR="007F069F" w:rsidRPr="00D80206" w:rsidTr="00072440">
        <w:tc>
          <w:tcPr>
            <w:tcW w:w="4813" w:type="dxa"/>
            <w:gridSpan w:val="3"/>
          </w:tcPr>
          <w:p w:rsidR="007F069F" w:rsidRPr="00D80206" w:rsidRDefault="00A81A86" w:rsidP="007F069F">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Закон України «Про засади запобігання та протидії дискримінації в Україні»</w:t>
            </w:r>
          </w:p>
        </w:tc>
        <w:tc>
          <w:tcPr>
            <w:tcW w:w="4963" w:type="dxa"/>
            <w:gridSpan w:val="2"/>
          </w:tcPr>
          <w:p w:rsidR="007F069F" w:rsidRPr="00D80206" w:rsidRDefault="00A81A86" w:rsidP="00A81A86">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Європейське антидискримінаційне</w:t>
            </w:r>
          </w:p>
          <w:p w:rsidR="00A81A86" w:rsidRPr="00D80206" w:rsidRDefault="00A81A86" w:rsidP="00A81A86">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право</w:t>
            </w:r>
          </w:p>
        </w:tc>
      </w:tr>
      <w:tr w:rsidR="00A81A86" w:rsidRPr="00D80206" w:rsidTr="000A5E05">
        <w:tc>
          <w:tcPr>
            <w:tcW w:w="9776" w:type="dxa"/>
            <w:gridSpan w:val="5"/>
          </w:tcPr>
          <w:p w:rsidR="00A81A86" w:rsidRPr="00D80206" w:rsidRDefault="00A81A86" w:rsidP="00A81A86">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Форми дискримінації</w:t>
            </w:r>
          </w:p>
          <w:p w:rsidR="009772E3" w:rsidRPr="00D80206" w:rsidRDefault="009772E3" w:rsidP="00A81A86">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Спільні</w:t>
            </w:r>
          </w:p>
        </w:tc>
      </w:tr>
      <w:tr w:rsidR="009772E3" w:rsidRPr="00D80206" w:rsidTr="000A5E05">
        <w:trPr>
          <w:trHeight w:val="900"/>
        </w:trPr>
        <w:tc>
          <w:tcPr>
            <w:tcW w:w="9776" w:type="dxa"/>
            <w:gridSpan w:val="5"/>
          </w:tcPr>
          <w:p w:rsidR="009772E3" w:rsidRPr="00D80206" w:rsidRDefault="009772E3" w:rsidP="009772E3">
            <w:pPr>
              <w:pStyle w:val="a3"/>
              <w:numPr>
                <w:ilvl w:val="0"/>
                <w:numId w:val="17"/>
              </w:numPr>
              <w:spacing w:line="360" w:lineRule="auto"/>
              <w:jc w:val="center"/>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пряма дискримінація;</w:t>
            </w:r>
          </w:p>
          <w:p w:rsidR="009772E3" w:rsidRPr="00D80206" w:rsidRDefault="009772E3" w:rsidP="009772E3">
            <w:pPr>
              <w:pStyle w:val="a3"/>
              <w:numPr>
                <w:ilvl w:val="0"/>
                <w:numId w:val="19"/>
              </w:numPr>
              <w:spacing w:line="360" w:lineRule="auto"/>
              <w:jc w:val="center"/>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непряма дискримінація;</w:t>
            </w:r>
          </w:p>
        </w:tc>
      </w:tr>
      <w:tr w:rsidR="009772E3" w:rsidRPr="00D80206" w:rsidTr="000A5E05">
        <w:trPr>
          <w:trHeight w:val="900"/>
        </w:trPr>
        <w:tc>
          <w:tcPr>
            <w:tcW w:w="9776" w:type="dxa"/>
            <w:gridSpan w:val="5"/>
          </w:tcPr>
          <w:p w:rsidR="009772E3" w:rsidRPr="00D80206" w:rsidRDefault="009772E3" w:rsidP="009772E3">
            <w:pPr>
              <w:pStyle w:val="a3"/>
              <w:spacing w:line="360" w:lineRule="auto"/>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Відмінні</w:t>
            </w:r>
          </w:p>
        </w:tc>
      </w:tr>
      <w:tr w:rsidR="009772E3" w:rsidRPr="00D80206" w:rsidTr="00072440">
        <w:trPr>
          <w:trHeight w:val="1605"/>
        </w:trPr>
        <w:tc>
          <w:tcPr>
            <w:tcW w:w="4813" w:type="dxa"/>
            <w:gridSpan w:val="3"/>
          </w:tcPr>
          <w:p w:rsidR="009772E3" w:rsidRPr="00D80206" w:rsidRDefault="009772E3" w:rsidP="009772E3">
            <w:pPr>
              <w:pStyle w:val="a3"/>
              <w:numPr>
                <w:ilvl w:val="0"/>
                <w:numId w:val="19"/>
              </w:numPr>
              <w:spacing w:line="360" w:lineRule="auto"/>
              <w:rPr>
                <w:rFonts w:ascii="Times New Roman" w:hAnsi="Times New Roman" w:cs="Times New Roman"/>
                <w:color w:val="000000" w:themeColor="text1"/>
                <w:sz w:val="28"/>
                <w:szCs w:val="28"/>
                <w:u w:val="single"/>
              </w:rPr>
            </w:pPr>
            <w:r w:rsidRPr="00D80206">
              <w:rPr>
                <w:rFonts w:ascii="Times New Roman" w:hAnsi="Times New Roman" w:cs="Times New Roman"/>
                <w:color w:val="000000" w:themeColor="text1"/>
                <w:sz w:val="28"/>
                <w:szCs w:val="28"/>
                <w:u w:val="single"/>
              </w:rPr>
              <w:t>підбурювання до дискримінації;</w:t>
            </w:r>
          </w:p>
          <w:p w:rsidR="009772E3" w:rsidRPr="00D80206" w:rsidRDefault="009772E3" w:rsidP="009772E3">
            <w:pPr>
              <w:pStyle w:val="a3"/>
              <w:numPr>
                <w:ilvl w:val="0"/>
                <w:numId w:val="19"/>
              </w:numPr>
              <w:spacing w:line="360" w:lineRule="auto"/>
              <w:rPr>
                <w:rFonts w:ascii="Times New Roman" w:hAnsi="Times New Roman" w:cs="Times New Roman"/>
                <w:color w:val="000000" w:themeColor="text1"/>
                <w:sz w:val="28"/>
                <w:szCs w:val="28"/>
                <w:u w:val="single"/>
              </w:rPr>
            </w:pPr>
            <w:r w:rsidRPr="00D80206">
              <w:rPr>
                <w:rFonts w:ascii="Times New Roman" w:hAnsi="Times New Roman" w:cs="Times New Roman"/>
                <w:color w:val="000000" w:themeColor="text1"/>
                <w:sz w:val="28"/>
                <w:szCs w:val="28"/>
                <w:u w:val="single"/>
              </w:rPr>
              <w:t xml:space="preserve"> пособництво у дискримінації;</w:t>
            </w:r>
          </w:p>
          <w:p w:rsidR="009772E3" w:rsidRPr="00D80206" w:rsidRDefault="009772E3" w:rsidP="009772E3">
            <w:pPr>
              <w:pStyle w:val="a3"/>
              <w:numPr>
                <w:ilvl w:val="0"/>
                <w:numId w:val="17"/>
              </w:numPr>
              <w:spacing w:line="360" w:lineRule="auto"/>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u w:val="single"/>
              </w:rPr>
              <w:t>утиск;</w:t>
            </w:r>
          </w:p>
        </w:tc>
        <w:tc>
          <w:tcPr>
            <w:tcW w:w="4963" w:type="dxa"/>
            <w:gridSpan w:val="2"/>
          </w:tcPr>
          <w:p w:rsidR="009772E3" w:rsidRPr="00D80206" w:rsidRDefault="009772E3" w:rsidP="009772E3">
            <w:pPr>
              <w:pStyle w:val="a3"/>
              <w:numPr>
                <w:ilvl w:val="0"/>
                <w:numId w:val="17"/>
              </w:numPr>
              <w:spacing w:line="360" w:lineRule="auto"/>
              <w:rPr>
                <w:rFonts w:ascii="Times New Roman" w:hAnsi="Times New Roman" w:cs="Times New Roman"/>
                <w:color w:val="000000" w:themeColor="text1"/>
                <w:sz w:val="28"/>
                <w:szCs w:val="28"/>
                <w:u w:val="single"/>
              </w:rPr>
            </w:pPr>
            <w:r w:rsidRPr="00D80206">
              <w:rPr>
                <w:rFonts w:ascii="Times New Roman" w:hAnsi="Times New Roman" w:cs="Times New Roman"/>
                <w:color w:val="000000" w:themeColor="text1"/>
                <w:sz w:val="28"/>
                <w:szCs w:val="28"/>
                <w:u w:val="single"/>
              </w:rPr>
              <w:t>переслідування;</w:t>
            </w:r>
          </w:p>
          <w:p w:rsidR="009772E3" w:rsidRPr="00D80206" w:rsidRDefault="009772E3" w:rsidP="009772E3">
            <w:pPr>
              <w:pStyle w:val="a3"/>
              <w:numPr>
                <w:ilvl w:val="0"/>
                <w:numId w:val="17"/>
              </w:numPr>
              <w:spacing w:line="360" w:lineRule="auto"/>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u w:val="single"/>
              </w:rPr>
              <w:t>вказівки щодо вчинення дискримінації;</w:t>
            </w:r>
          </w:p>
        </w:tc>
      </w:tr>
      <w:tr w:rsidR="00A81A86" w:rsidRPr="00D80206" w:rsidTr="000A5E05">
        <w:tc>
          <w:tcPr>
            <w:tcW w:w="9776" w:type="dxa"/>
            <w:gridSpan w:val="5"/>
          </w:tcPr>
          <w:p w:rsidR="00A81A86" w:rsidRPr="00D80206" w:rsidRDefault="009772E3" w:rsidP="007F069F">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 xml:space="preserve">Спільні </w:t>
            </w:r>
          </w:p>
        </w:tc>
      </w:tr>
      <w:tr w:rsidR="009772E3" w:rsidRPr="00D80206" w:rsidTr="000A5E05">
        <w:tc>
          <w:tcPr>
            <w:tcW w:w="9776" w:type="dxa"/>
            <w:gridSpan w:val="5"/>
          </w:tcPr>
          <w:p w:rsidR="009772E3" w:rsidRPr="00D80206" w:rsidRDefault="009772E3" w:rsidP="009772E3">
            <w:pPr>
              <w:pStyle w:val="a3"/>
              <w:spacing w:line="360" w:lineRule="auto"/>
              <w:ind w:left="0"/>
              <w:jc w:val="center"/>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наявність «ознаки» в особи або групи осіб по відношенню до яких вчиняється дискримінація</w:t>
            </w:r>
          </w:p>
        </w:tc>
      </w:tr>
      <w:tr w:rsidR="00DB60CB" w:rsidRPr="00D80206" w:rsidTr="000A5E05">
        <w:tc>
          <w:tcPr>
            <w:tcW w:w="9776" w:type="dxa"/>
            <w:gridSpan w:val="5"/>
          </w:tcPr>
          <w:p w:rsidR="00DB60CB" w:rsidRPr="00D80206" w:rsidRDefault="00DB60CB" w:rsidP="009772E3">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Відмінні</w:t>
            </w:r>
          </w:p>
        </w:tc>
      </w:tr>
      <w:tr w:rsidR="009772E3" w:rsidRPr="00D80206" w:rsidTr="00072440">
        <w:tc>
          <w:tcPr>
            <w:tcW w:w="4799" w:type="dxa"/>
            <w:gridSpan w:val="2"/>
          </w:tcPr>
          <w:p w:rsidR="009772E3" w:rsidRPr="00D80206" w:rsidRDefault="00DB60CB"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Дає визначення поняттю</w:t>
            </w:r>
            <w:r w:rsidR="009772E3" w:rsidRPr="00D80206">
              <w:rPr>
                <w:rFonts w:ascii="Times New Roman" w:hAnsi="Times New Roman" w:cs="Times New Roman"/>
                <w:color w:val="000000" w:themeColor="text1"/>
                <w:sz w:val="28"/>
                <w:szCs w:val="28"/>
              </w:rPr>
              <w:t xml:space="preserve"> «певна ознака», за якою заборонена дискримінація – це  раса, колір шкіри, політичні переконання, релігійні та інші переконання, стать, вік, інвалідність, етнічне походження, соціальне походження, громадянство, сімейний стан, майновий стан, місце проживання,  мова або інші ознаки. </w:t>
            </w:r>
          </w:p>
        </w:tc>
        <w:tc>
          <w:tcPr>
            <w:tcW w:w="4977" w:type="dxa"/>
            <w:gridSpan w:val="3"/>
          </w:tcPr>
          <w:p w:rsidR="009772E3" w:rsidRPr="00D80206" w:rsidRDefault="00DB60CB"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Для доведення дискримінації зовсім не обов’язково, щоб особа мала певну «захищену ознаку» – достатньо буде, якщо правила та норми згадують інший невід’ємний від неї елемент.</w:t>
            </w:r>
          </w:p>
        </w:tc>
      </w:tr>
      <w:tr w:rsidR="00072440" w:rsidRPr="00D80206" w:rsidTr="000A5E05">
        <w:tc>
          <w:tcPr>
            <w:tcW w:w="9776" w:type="dxa"/>
            <w:gridSpan w:val="5"/>
          </w:tcPr>
          <w:p w:rsidR="00072440" w:rsidRPr="00D80206" w:rsidRDefault="00072440" w:rsidP="00DB60CB">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Спільні</w:t>
            </w:r>
          </w:p>
        </w:tc>
      </w:tr>
      <w:tr w:rsidR="00072440" w:rsidRPr="00D80206" w:rsidTr="000A5E05">
        <w:tc>
          <w:tcPr>
            <w:tcW w:w="9776" w:type="dxa"/>
            <w:gridSpan w:val="5"/>
          </w:tcPr>
          <w:p w:rsidR="00072440" w:rsidRPr="00D80206" w:rsidRDefault="008A7939" w:rsidP="00DB60CB">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Поняття «</w:t>
            </w:r>
            <w:r w:rsidR="00072440" w:rsidRPr="00D80206">
              <w:rPr>
                <w:rFonts w:ascii="Times New Roman" w:hAnsi="Times New Roman" w:cs="Times New Roman"/>
                <w:i/>
                <w:color w:val="000000" w:themeColor="text1"/>
                <w:sz w:val="28"/>
                <w:szCs w:val="28"/>
              </w:rPr>
              <w:t>прямої дискримінації»</w:t>
            </w:r>
          </w:p>
        </w:tc>
      </w:tr>
      <w:tr w:rsidR="008A7939" w:rsidRPr="00D80206" w:rsidTr="000A5E05">
        <w:tc>
          <w:tcPr>
            <w:tcW w:w="9776" w:type="dxa"/>
            <w:gridSpan w:val="5"/>
          </w:tcPr>
          <w:p w:rsidR="008A7939" w:rsidRPr="00D80206" w:rsidRDefault="008A7939" w:rsidP="00DB60CB">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Відмінні</w:t>
            </w:r>
          </w:p>
        </w:tc>
      </w:tr>
      <w:tr w:rsidR="008A7939" w:rsidRPr="00D80206" w:rsidTr="008A7939">
        <w:tc>
          <w:tcPr>
            <w:tcW w:w="4725" w:type="dxa"/>
          </w:tcPr>
          <w:p w:rsidR="008A7939" w:rsidRPr="00D80206" w:rsidRDefault="008A7939"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Пряма дискримінація – це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p>
        </w:tc>
        <w:tc>
          <w:tcPr>
            <w:tcW w:w="5051" w:type="dxa"/>
            <w:gridSpan w:val="4"/>
          </w:tcPr>
          <w:p w:rsidR="008A7939" w:rsidRPr="00D80206" w:rsidRDefault="008A7939"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Пряма дискримінація – це «відмінність у ставленні до осіб, які знаходяться в аналогічних або відповідним чином схожих ситуаціях», що «ґрунтується на ознаці, яку можна ідентифікувати».</w:t>
            </w:r>
          </w:p>
          <w:p w:rsidR="008A7939" w:rsidRPr="00D80206" w:rsidRDefault="008A7939"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Наголошується саме на відмінному, а не на менш прихильному ставленні.</w:t>
            </w:r>
          </w:p>
        </w:tc>
      </w:tr>
      <w:tr w:rsidR="008A7939" w:rsidRPr="00D80206" w:rsidTr="000A5E05">
        <w:tc>
          <w:tcPr>
            <w:tcW w:w="9776" w:type="dxa"/>
            <w:gridSpan w:val="5"/>
          </w:tcPr>
          <w:p w:rsidR="008A7939" w:rsidRPr="00D80206" w:rsidRDefault="008A7939" w:rsidP="00DB60CB">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 xml:space="preserve">Спільні </w:t>
            </w:r>
          </w:p>
        </w:tc>
      </w:tr>
      <w:tr w:rsidR="00E5266F" w:rsidRPr="00D80206" w:rsidTr="000A5E05">
        <w:tc>
          <w:tcPr>
            <w:tcW w:w="9776" w:type="dxa"/>
            <w:gridSpan w:val="5"/>
          </w:tcPr>
          <w:p w:rsidR="00E5266F" w:rsidRPr="00D80206" w:rsidRDefault="00E5266F" w:rsidP="00DB60CB">
            <w:pPr>
              <w:pStyle w:val="a3"/>
              <w:spacing w:line="360" w:lineRule="auto"/>
              <w:ind w:left="0"/>
              <w:jc w:val="center"/>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Поняття «</w:t>
            </w:r>
            <w:r w:rsidR="00072440" w:rsidRPr="00D80206">
              <w:rPr>
                <w:rFonts w:ascii="Times New Roman" w:hAnsi="Times New Roman" w:cs="Times New Roman"/>
                <w:color w:val="000000" w:themeColor="text1"/>
                <w:sz w:val="28"/>
                <w:szCs w:val="28"/>
              </w:rPr>
              <w:t>не</w:t>
            </w:r>
            <w:r w:rsidRPr="00D80206">
              <w:rPr>
                <w:rFonts w:ascii="Times New Roman" w:hAnsi="Times New Roman" w:cs="Times New Roman"/>
                <w:color w:val="000000" w:themeColor="text1"/>
                <w:sz w:val="28"/>
                <w:szCs w:val="28"/>
              </w:rPr>
              <w:t>прямої дискримінації»</w:t>
            </w:r>
          </w:p>
        </w:tc>
      </w:tr>
      <w:tr w:rsidR="00E5266F" w:rsidRPr="00D80206" w:rsidTr="000A5E05">
        <w:tc>
          <w:tcPr>
            <w:tcW w:w="9776" w:type="dxa"/>
            <w:gridSpan w:val="5"/>
          </w:tcPr>
          <w:p w:rsidR="00E5266F" w:rsidRPr="00D80206" w:rsidRDefault="00E5266F" w:rsidP="00DB60CB">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Відмінні</w:t>
            </w:r>
          </w:p>
        </w:tc>
      </w:tr>
      <w:tr w:rsidR="00E5266F" w:rsidRPr="00D80206" w:rsidTr="00072440">
        <w:tc>
          <w:tcPr>
            <w:tcW w:w="4799" w:type="dxa"/>
            <w:gridSpan w:val="2"/>
          </w:tcPr>
          <w:p w:rsidR="00E5266F" w:rsidRPr="00D80206" w:rsidRDefault="00E5266F"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Непряма дискримінація – це 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p>
        </w:tc>
        <w:tc>
          <w:tcPr>
            <w:tcW w:w="4977" w:type="dxa"/>
            <w:gridSpan w:val="3"/>
          </w:tcPr>
          <w:p w:rsidR="00E5266F" w:rsidRPr="00D80206" w:rsidRDefault="00E5266F"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Особлива увага приділяється  конкретним несприятливим наслідкам, які були заподіяні особам із «захисними ознаками», саме вони мають значення при доказуванні факту непрямої дискримінації у суді.</w:t>
            </w:r>
          </w:p>
        </w:tc>
      </w:tr>
      <w:tr w:rsidR="00C35AA1" w:rsidRPr="00D80206" w:rsidTr="000A5E05">
        <w:tc>
          <w:tcPr>
            <w:tcW w:w="9776" w:type="dxa"/>
            <w:gridSpan w:val="5"/>
          </w:tcPr>
          <w:p w:rsidR="00C35AA1" w:rsidRPr="00D80206" w:rsidRDefault="008A7939" w:rsidP="00C35AA1">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Підбурювання та пособництво слід розглядати як спосіб схиляння до вчинення злочину та як вид співучасті, але не як форми дискримінації. Вони є важливими при доказуванні дискримінації у суді.</w:t>
            </w:r>
          </w:p>
        </w:tc>
      </w:tr>
      <w:tr w:rsidR="00C35AA1" w:rsidRPr="00D80206" w:rsidTr="000A5E05">
        <w:tc>
          <w:tcPr>
            <w:tcW w:w="9776" w:type="dxa"/>
            <w:gridSpan w:val="5"/>
          </w:tcPr>
          <w:p w:rsidR="00C35AA1" w:rsidRPr="00D80206" w:rsidRDefault="008A7939" w:rsidP="00C35AA1">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 xml:space="preserve">Спільне </w:t>
            </w:r>
          </w:p>
        </w:tc>
      </w:tr>
      <w:tr w:rsidR="008A7939" w:rsidRPr="00D80206" w:rsidTr="000A5E05">
        <w:tc>
          <w:tcPr>
            <w:tcW w:w="9776" w:type="dxa"/>
            <w:gridSpan w:val="5"/>
          </w:tcPr>
          <w:p w:rsidR="008A7939" w:rsidRPr="00D80206" w:rsidRDefault="008A7939" w:rsidP="00C35AA1">
            <w:pPr>
              <w:pStyle w:val="a3"/>
              <w:spacing w:line="360" w:lineRule="auto"/>
              <w:ind w:left="0"/>
              <w:jc w:val="center"/>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Підхід до визначення поняття «утиск» та «переслідування</w:t>
            </w:r>
            <w:r w:rsidR="00300833" w:rsidRPr="00D80206">
              <w:rPr>
                <w:rFonts w:ascii="Times New Roman" w:hAnsi="Times New Roman" w:cs="Times New Roman"/>
                <w:color w:val="000000" w:themeColor="text1"/>
                <w:sz w:val="28"/>
                <w:szCs w:val="28"/>
              </w:rPr>
              <w:t>»</w:t>
            </w:r>
          </w:p>
        </w:tc>
      </w:tr>
      <w:tr w:rsidR="00300833" w:rsidRPr="00D80206" w:rsidTr="000A5E05">
        <w:tc>
          <w:tcPr>
            <w:tcW w:w="9776" w:type="dxa"/>
            <w:gridSpan w:val="5"/>
          </w:tcPr>
          <w:p w:rsidR="00300833" w:rsidRPr="00D80206" w:rsidRDefault="00300833" w:rsidP="00C35AA1">
            <w:pPr>
              <w:pStyle w:val="a3"/>
              <w:spacing w:line="360" w:lineRule="auto"/>
              <w:ind w:left="0"/>
              <w:jc w:val="center"/>
              <w:rPr>
                <w:rFonts w:ascii="Times New Roman" w:hAnsi="Times New Roman" w:cs="Times New Roman"/>
                <w:i/>
                <w:color w:val="000000" w:themeColor="text1"/>
                <w:sz w:val="28"/>
                <w:szCs w:val="28"/>
              </w:rPr>
            </w:pPr>
            <w:r w:rsidRPr="00D80206">
              <w:rPr>
                <w:rFonts w:ascii="Times New Roman" w:hAnsi="Times New Roman" w:cs="Times New Roman"/>
                <w:i/>
                <w:color w:val="000000" w:themeColor="text1"/>
                <w:sz w:val="28"/>
                <w:szCs w:val="28"/>
              </w:rPr>
              <w:t>Відмінне</w:t>
            </w:r>
          </w:p>
        </w:tc>
      </w:tr>
      <w:tr w:rsidR="009E711E" w:rsidRPr="00D80206" w:rsidTr="00072440">
        <w:tc>
          <w:tcPr>
            <w:tcW w:w="4887" w:type="dxa"/>
            <w:gridSpan w:val="4"/>
          </w:tcPr>
          <w:p w:rsidR="009E711E" w:rsidRPr="00D80206" w:rsidRDefault="00A50BA3"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Утиск – це 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w:t>
            </w:r>
          </w:p>
        </w:tc>
        <w:tc>
          <w:tcPr>
            <w:tcW w:w="4889" w:type="dxa"/>
          </w:tcPr>
          <w:p w:rsidR="009E711E" w:rsidRPr="00D80206" w:rsidRDefault="00A50BA3" w:rsidP="00BA3436">
            <w:pPr>
              <w:pStyle w:val="a3"/>
              <w:spacing w:line="360" w:lineRule="auto"/>
              <w:ind w:left="0"/>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Право ЄС виокремлює переслідування, як одну із найнебезпечніших форм дискримінації та закріплює гнучкий об’єктивно-суб’єктивний підхід у цій сфері. По-перше, встановлення факту переслідування відбувається на основі думки потерпілої особи. По-друге, навіть якщо потерпіла особа фактично не відчуває на собі наслідків переслідування, його наявність може бути встановлена на тій підставі, що особа стала об’єктом такої поведінки</w:t>
            </w:r>
          </w:p>
        </w:tc>
      </w:tr>
    </w:tbl>
    <w:p w:rsidR="007F069F" w:rsidRPr="00D80206" w:rsidRDefault="007F069F" w:rsidP="009E711E">
      <w:pPr>
        <w:pStyle w:val="a3"/>
        <w:spacing w:line="360" w:lineRule="auto"/>
        <w:ind w:left="0" w:firstLine="709"/>
        <w:jc w:val="center"/>
        <w:rPr>
          <w:rFonts w:ascii="Times New Roman" w:hAnsi="Times New Roman" w:cs="Times New Roman"/>
          <w:b/>
          <w:color w:val="000000" w:themeColor="text1"/>
          <w:sz w:val="28"/>
          <w:szCs w:val="28"/>
        </w:rPr>
      </w:pPr>
    </w:p>
    <w:p w:rsidR="000B5A1A" w:rsidRPr="00D80206" w:rsidRDefault="000B5A1A" w:rsidP="009E711E">
      <w:pPr>
        <w:pStyle w:val="a3"/>
        <w:spacing w:line="360" w:lineRule="auto"/>
        <w:ind w:left="0" w:firstLine="709"/>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Г</w:t>
      </w:r>
    </w:p>
    <w:p w:rsidR="000B5A1A" w:rsidRPr="00D80206" w:rsidRDefault="000B5A1A" w:rsidP="009E711E">
      <w:pPr>
        <w:pStyle w:val="a3"/>
        <w:spacing w:line="360" w:lineRule="auto"/>
        <w:ind w:left="0" w:firstLine="709"/>
        <w:jc w:val="center"/>
        <w:rPr>
          <w:rFonts w:ascii="Times New Roman" w:hAnsi="Times New Roman" w:cs="Times New Roman"/>
          <w:b/>
          <w:color w:val="000000" w:themeColor="text1"/>
          <w:sz w:val="28"/>
          <w:szCs w:val="28"/>
        </w:rPr>
      </w:pPr>
      <w:r w:rsidRPr="00D80206">
        <w:rPr>
          <w:rFonts w:ascii="Times New Roman" w:hAnsi="Times New Roman" w:cs="Times New Roman"/>
          <w:b/>
          <w:noProof/>
          <w:color w:val="000000" w:themeColor="text1"/>
          <w:sz w:val="28"/>
          <w:szCs w:val="28"/>
          <w:lang w:val="ru-RU" w:eastAsia="ru-RU"/>
        </w:rPr>
        <w:drawing>
          <wp:inline distT="0" distB="0" distL="0" distR="0">
            <wp:extent cx="4584700" cy="2755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B5A1A" w:rsidRPr="00D80206" w:rsidRDefault="00502184" w:rsidP="009E711E">
      <w:pPr>
        <w:pStyle w:val="a3"/>
        <w:spacing w:line="360" w:lineRule="auto"/>
        <w:ind w:left="0" w:firstLine="709"/>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Д</w:t>
      </w:r>
    </w:p>
    <w:p w:rsidR="000B5A1A" w:rsidRPr="00D80206" w:rsidRDefault="00502184" w:rsidP="009E711E">
      <w:pPr>
        <w:pStyle w:val="a3"/>
        <w:spacing w:line="360" w:lineRule="auto"/>
        <w:ind w:left="0" w:firstLine="709"/>
        <w:jc w:val="center"/>
        <w:rPr>
          <w:rFonts w:ascii="Times New Roman" w:hAnsi="Times New Roman" w:cs="Times New Roman"/>
          <w:b/>
          <w:color w:val="000000" w:themeColor="text1"/>
          <w:sz w:val="28"/>
          <w:szCs w:val="28"/>
        </w:rPr>
      </w:pPr>
      <w:r w:rsidRPr="00D80206">
        <w:rPr>
          <w:rFonts w:ascii="Times New Roman" w:hAnsi="Times New Roman" w:cs="Times New Roman"/>
          <w:b/>
          <w:noProof/>
          <w:color w:val="000000" w:themeColor="text1"/>
          <w:sz w:val="28"/>
          <w:szCs w:val="28"/>
          <w:lang w:val="ru-RU" w:eastAsia="ru-RU"/>
        </w:rPr>
        <w:drawing>
          <wp:inline distT="0" distB="0" distL="0" distR="0">
            <wp:extent cx="4572635"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0B5A1A" w:rsidRPr="00D80206" w:rsidRDefault="000B5A1A" w:rsidP="009E711E">
      <w:pPr>
        <w:pStyle w:val="a3"/>
        <w:spacing w:line="360" w:lineRule="auto"/>
        <w:ind w:left="0" w:firstLine="709"/>
        <w:jc w:val="center"/>
        <w:rPr>
          <w:rFonts w:ascii="Times New Roman" w:hAnsi="Times New Roman" w:cs="Times New Roman"/>
          <w:b/>
          <w:color w:val="000000" w:themeColor="text1"/>
          <w:sz w:val="28"/>
          <w:szCs w:val="28"/>
        </w:rPr>
      </w:pPr>
    </w:p>
    <w:p w:rsidR="009273DC" w:rsidRPr="00D80206" w:rsidRDefault="009273DC" w:rsidP="009E711E">
      <w:pPr>
        <w:pStyle w:val="a3"/>
        <w:spacing w:line="360" w:lineRule="auto"/>
        <w:ind w:left="0" w:firstLine="709"/>
        <w:jc w:val="center"/>
        <w:rPr>
          <w:rFonts w:ascii="Times New Roman" w:hAnsi="Times New Roman" w:cs="Times New Roman"/>
          <w:b/>
          <w:color w:val="000000" w:themeColor="text1"/>
          <w:sz w:val="28"/>
          <w:szCs w:val="28"/>
        </w:rPr>
      </w:pPr>
    </w:p>
    <w:p w:rsidR="009730E3" w:rsidRDefault="009730E3" w:rsidP="009E711E">
      <w:pPr>
        <w:pStyle w:val="a3"/>
        <w:spacing w:line="360" w:lineRule="auto"/>
        <w:ind w:left="0" w:firstLine="709"/>
        <w:jc w:val="center"/>
        <w:rPr>
          <w:rFonts w:ascii="Times New Roman" w:hAnsi="Times New Roman" w:cs="Times New Roman"/>
          <w:b/>
          <w:color w:val="000000" w:themeColor="text1"/>
          <w:sz w:val="28"/>
          <w:szCs w:val="28"/>
        </w:rPr>
      </w:pPr>
    </w:p>
    <w:p w:rsidR="009730E3" w:rsidRDefault="009730E3" w:rsidP="009E711E">
      <w:pPr>
        <w:pStyle w:val="a3"/>
        <w:spacing w:line="360" w:lineRule="auto"/>
        <w:ind w:left="0" w:firstLine="709"/>
        <w:jc w:val="center"/>
        <w:rPr>
          <w:rFonts w:ascii="Times New Roman" w:hAnsi="Times New Roman" w:cs="Times New Roman"/>
          <w:b/>
          <w:color w:val="000000" w:themeColor="text1"/>
          <w:sz w:val="28"/>
          <w:szCs w:val="28"/>
        </w:rPr>
      </w:pPr>
    </w:p>
    <w:p w:rsidR="009730E3" w:rsidRDefault="009730E3" w:rsidP="009E711E">
      <w:pPr>
        <w:pStyle w:val="a3"/>
        <w:spacing w:line="360" w:lineRule="auto"/>
        <w:ind w:left="0" w:firstLine="709"/>
        <w:jc w:val="center"/>
        <w:rPr>
          <w:rFonts w:ascii="Times New Roman" w:hAnsi="Times New Roman" w:cs="Times New Roman"/>
          <w:b/>
          <w:color w:val="000000" w:themeColor="text1"/>
          <w:sz w:val="28"/>
          <w:szCs w:val="28"/>
        </w:rPr>
      </w:pPr>
    </w:p>
    <w:p w:rsidR="009730E3" w:rsidRDefault="009730E3" w:rsidP="009E711E">
      <w:pPr>
        <w:pStyle w:val="a3"/>
        <w:spacing w:line="360" w:lineRule="auto"/>
        <w:ind w:left="0" w:firstLine="709"/>
        <w:jc w:val="center"/>
        <w:rPr>
          <w:rFonts w:ascii="Times New Roman" w:hAnsi="Times New Roman" w:cs="Times New Roman"/>
          <w:b/>
          <w:color w:val="000000" w:themeColor="text1"/>
          <w:sz w:val="28"/>
          <w:szCs w:val="28"/>
        </w:rPr>
      </w:pPr>
    </w:p>
    <w:p w:rsidR="009273DC" w:rsidRPr="00D80206" w:rsidRDefault="009273DC" w:rsidP="009E711E">
      <w:pPr>
        <w:pStyle w:val="a3"/>
        <w:spacing w:line="360" w:lineRule="auto"/>
        <w:ind w:left="0" w:firstLine="709"/>
        <w:jc w:val="center"/>
        <w:rPr>
          <w:rFonts w:ascii="Times New Roman" w:hAnsi="Times New Roman" w:cs="Times New Roman"/>
          <w:b/>
          <w:color w:val="000000" w:themeColor="text1"/>
          <w:sz w:val="28"/>
          <w:szCs w:val="28"/>
          <w:lang w:val="en-US"/>
        </w:rPr>
      </w:pPr>
      <w:r w:rsidRPr="00D80206">
        <w:rPr>
          <w:rFonts w:ascii="Times New Roman" w:hAnsi="Times New Roman" w:cs="Times New Roman"/>
          <w:b/>
          <w:color w:val="000000" w:themeColor="text1"/>
          <w:sz w:val="28"/>
          <w:szCs w:val="28"/>
          <w:lang w:val="en-US"/>
        </w:rPr>
        <w:t>E</w:t>
      </w:r>
    </w:p>
    <w:tbl>
      <w:tblPr>
        <w:tblStyle w:val="a5"/>
        <w:tblW w:w="0" w:type="auto"/>
        <w:tblLook w:val="04A0" w:firstRow="1" w:lastRow="0" w:firstColumn="1" w:lastColumn="0" w:noHBand="0" w:noVBand="1"/>
      </w:tblPr>
      <w:tblGrid>
        <w:gridCol w:w="846"/>
        <w:gridCol w:w="2977"/>
        <w:gridCol w:w="5806"/>
      </w:tblGrid>
      <w:tr w:rsidR="009273DC" w:rsidRPr="00D80206" w:rsidTr="009273DC">
        <w:tc>
          <w:tcPr>
            <w:tcW w:w="846" w:type="dxa"/>
          </w:tcPr>
          <w:p w:rsidR="009273DC" w:rsidRPr="00D80206" w:rsidRDefault="009273DC" w:rsidP="009E711E">
            <w:pPr>
              <w:pStyle w:val="a3"/>
              <w:spacing w:line="360" w:lineRule="auto"/>
              <w:ind w:left="0"/>
              <w:jc w:val="center"/>
              <w:rPr>
                <w:rFonts w:ascii="Times New Roman" w:hAnsi="Times New Roman" w:cs="Times New Roman"/>
                <w:b/>
                <w:color w:val="000000" w:themeColor="text1"/>
                <w:sz w:val="28"/>
                <w:szCs w:val="28"/>
                <w:lang w:val="ru-RU"/>
              </w:rPr>
            </w:pPr>
            <w:r w:rsidRPr="00D80206">
              <w:rPr>
                <w:rFonts w:ascii="Times New Roman" w:hAnsi="Times New Roman" w:cs="Times New Roman"/>
                <w:b/>
                <w:color w:val="000000" w:themeColor="text1"/>
                <w:sz w:val="28"/>
                <w:szCs w:val="28"/>
                <w:lang w:val="ru-RU"/>
              </w:rPr>
              <w:t>№</w:t>
            </w:r>
          </w:p>
        </w:tc>
        <w:tc>
          <w:tcPr>
            <w:tcW w:w="2977" w:type="dxa"/>
          </w:tcPr>
          <w:p w:rsidR="009273DC" w:rsidRPr="00D80206" w:rsidRDefault="009273DC" w:rsidP="009E711E">
            <w:pPr>
              <w:pStyle w:val="a3"/>
              <w:spacing w:line="360" w:lineRule="auto"/>
              <w:ind w:left="0"/>
              <w:jc w:val="center"/>
              <w:rPr>
                <w:rFonts w:ascii="Times New Roman" w:hAnsi="Times New Roman" w:cs="Times New Roman"/>
                <w:b/>
                <w:color w:val="000000" w:themeColor="text1"/>
                <w:sz w:val="28"/>
                <w:szCs w:val="28"/>
                <w:lang w:val="ru-RU"/>
              </w:rPr>
            </w:pPr>
            <w:r w:rsidRPr="00D80206">
              <w:rPr>
                <w:rFonts w:ascii="Times New Roman" w:hAnsi="Times New Roman" w:cs="Times New Roman"/>
                <w:b/>
                <w:color w:val="000000" w:themeColor="text1"/>
                <w:sz w:val="28"/>
                <w:szCs w:val="28"/>
                <w:lang w:val="ru-RU"/>
              </w:rPr>
              <w:t>Джерело</w:t>
            </w:r>
          </w:p>
        </w:tc>
        <w:tc>
          <w:tcPr>
            <w:tcW w:w="5806" w:type="dxa"/>
          </w:tcPr>
          <w:p w:rsidR="009273DC" w:rsidRPr="00D80206" w:rsidRDefault="009273DC" w:rsidP="009E711E">
            <w:pPr>
              <w:pStyle w:val="a3"/>
              <w:spacing w:line="360" w:lineRule="auto"/>
              <w:ind w:left="0"/>
              <w:jc w:val="center"/>
              <w:rPr>
                <w:rFonts w:ascii="Times New Roman" w:hAnsi="Times New Roman" w:cs="Times New Roman"/>
                <w:b/>
                <w:color w:val="000000" w:themeColor="text1"/>
                <w:sz w:val="28"/>
                <w:szCs w:val="28"/>
              </w:rPr>
            </w:pPr>
            <w:r w:rsidRPr="00D80206">
              <w:rPr>
                <w:rFonts w:ascii="Times New Roman" w:hAnsi="Times New Roman" w:cs="Times New Roman"/>
                <w:b/>
                <w:color w:val="000000" w:themeColor="text1"/>
                <w:sz w:val="28"/>
                <w:szCs w:val="28"/>
              </w:rPr>
              <w:t>Визначення</w:t>
            </w:r>
          </w:p>
        </w:tc>
      </w:tr>
      <w:tr w:rsidR="009273DC" w:rsidRPr="00D80206" w:rsidTr="006E6E4F">
        <w:trPr>
          <w:trHeight w:val="1383"/>
        </w:trPr>
        <w:tc>
          <w:tcPr>
            <w:tcW w:w="846" w:type="dxa"/>
          </w:tcPr>
          <w:p w:rsidR="009273DC" w:rsidRPr="00D80206" w:rsidRDefault="009273DC" w:rsidP="009273DC">
            <w:pPr>
              <w:pStyle w:val="a3"/>
              <w:numPr>
                <w:ilvl w:val="0"/>
                <w:numId w:val="20"/>
              </w:numPr>
              <w:spacing w:line="360" w:lineRule="auto"/>
              <w:jc w:val="center"/>
              <w:rPr>
                <w:rFonts w:ascii="Times New Roman" w:hAnsi="Times New Roman" w:cs="Times New Roman"/>
                <w:b/>
                <w:color w:val="000000" w:themeColor="text1"/>
                <w:sz w:val="28"/>
                <w:szCs w:val="28"/>
                <w:lang w:val="en-US"/>
              </w:rPr>
            </w:pPr>
          </w:p>
        </w:tc>
        <w:tc>
          <w:tcPr>
            <w:tcW w:w="2977" w:type="dxa"/>
          </w:tcPr>
          <w:p w:rsidR="009273DC" w:rsidRPr="00D80206" w:rsidRDefault="009273DC" w:rsidP="009273DC">
            <w:pPr>
              <w:pStyle w:val="a3"/>
              <w:spacing w:line="360" w:lineRule="auto"/>
              <w:ind w:left="0"/>
              <w:jc w:val="both"/>
              <w:rPr>
                <w:rFonts w:ascii="Times New Roman" w:hAnsi="Times New Roman" w:cs="Times New Roman"/>
                <w:color w:val="000000" w:themeColor="text1"/>
                <w:sz w:val="28"/>
                <w:szCs w:val="28"/>
                <w:lang w:val="en-US"/>
              </w:rPr>
            </w:pPr>
            <w:r w:rsidRPr="00D80206">
              <w:rPr>
                <w:rFonts w:ascii="Times New Roman" w:hAnsi="Times New Roman" w:cs="Times New Roman"/>
                <w:color w:val="000000" w:themeColor="text1"/>
                <w:sz w:val="28"/>
                <w:szCs w:val="28"/>
                <w:lang w:val="en-US"/>
              </w:rPr>
              <w:t>Т. Жалій</w:t>
            </w:r>
            <w:r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lang w:val="en-US"/>
              </w:rPr>
              <w:t>[23]</w:t>
            </w:r>
          </w:p>
        </w:tc>
        <w:tc>
          <w:tcPr>
            <w:tcW w:w="5806" w:type="dxa"/>
          </w:tcPr>
          <w:p w:rsidR="009273DC" w:rsidRPr="00D80206" w:rsidRDefault="009273DC" w:rsidP="006E6E4F">
            <w:pPr>
              <w:pStyle w:val="a3"/>
              <w:spacing w:line="360" w:lineRule="auto"/>
              <w:ind w:left="-101"/>
              <w:jc w:val="both"/>
              <w:rPr>
                <w:rFonts w:ascii="Times New Roman" w:hAnsi="Times New Roman" w:cs="Times New Roman"/>
                <w:color w:val="000000" w:themeColor="text1"/>
                <w:sz w:val="28"/>
                <w:szCs w:val="28"/>
              </w:rPr>
            </w:pPr>
            <w:r w:rsidRPr="00D80206">
              <w:rPr>
                <w:rFonts w:ascii="Times New Roman" w:hAnsi="Times New Roman" w:cs="Times New Roman"/>
                <w:color w:val="000000" w:themeColor="text1"/>
                <w:sz w:val="28"/>
                <w:szCs w:val="28"/>
              </w:rPr>
              <w:t>«</w:t>
            </w:r>
            <w:r w:rsidRPr="007E5FA5">
              <w:rPr>
                <w:rFonts w:ascii="Times New Roman" w:hAnsi="Times New Roman" w:cs="Times New Roman"/>
                <w:color w:val="000000" w:themeColor="text1"/>
                <w:sz w:val="28"/>
                <w:szCs w:val="28"/>
                <w:lang w:val="ru-RU"/>
              </w:rPr>
              <w:t>Для реалізації принципу рівності мають існувати такі умови: справедливий суспільний устрій і максимальне дотримання прав.</w:t>
            </w:r>
            <w:r w:rsidRPr="00D80206">
              <w:rPr>
                <w:rFonts w:ascii="Times New Roman" w:hAnsi="Times New Roman" w:cs="Times New Roman"/>
                <w:color w:val="000000" w:themeColor="text1"/>
                <w:sz w:val="28"/>
                <w:szCs w:val="28"/>
              </w:rPr>
              <w:t>»</w:t>
            </w:r>
          </w:p>
        </w:tc>
      </w:tr>
      <w:tr w:rsidR="009273DC" w:rsidRPr="00D80206" w:rsidTr="006E6E4F">
        <w:trPr>
          <w:trHeight w:val="3472"/>
        </w:trPr>
        <w:tc>
          <w:tcPr>
            <w:tcW w:w="846" w:type="dxa"/>
          </w:tcPr>
          <w:p w:rsidR="009273DC" w:rsidRPr="007E5FA5" w:rsidRDefault="009273DC" w:rsidP="009273DC">
            <w:pPr>
              <w:pStyle w:val="a3"/>
              <w:numPr>
                <w:ilvl w:val="0"/>
                <w:numId w:val="20"/>
              </w:numPr>
              <w:spacing w:line="360" w:lineRule="auto"/>
              <w:jc w:val="center"/>
              <w:rPr>
                <w:rFonts w:ascii="Times New Roman" w:hAnsi="Times New Roman" w:cs="Times New Roman"/>
                <w:b/>
                <w:color w:val="000000" w:themeColor="text1"/>
                <w:sz w:val="28"/>
                <w:szCs w:val="28"/>
                <w:lang w:val="ru-RU"/>
              </w:rPr>
            </w:pPr>
          </w:p>
        </w:tc>
        <w:tc>
          <w:tcPr>
            <w:tcW w:w="2977" w:type="dxa"/>
          </w:tcPr>
          <w:p w:rsidR="009273DC" w:rsidRPr="00D80206" w:rsidRDefault="009273DC" w:rsidP="009273DC">
            <w:pPr>
              <w:pStyle w:val="a3"/>
              <w:spacing w:line="360" w:lineRule="auto"/>
              <w:ind w:left="0"/>
              <w:jc w:val="both"/>
              <w:rPr>
                <w:rFonts w:ascii="Times New Roman" w:hAnsi="Times New Roman" w:cs="Times New Roman"/>
                <w:color w:val="000000" w:themeColor="text1"/>
                <w:sz w:val="28"/>
                <w:szCs w:val="28"/>
                <w:lang w:val="en-US"/>
              </w:rPr>
            </w:pPr>
            <w:r w:rsidRPr="00D80206">
              <w:rPr>
                <w:rFonts w:ascii="Times New Roman" w:hAnsi="Times New Roman" w:cs="Times New Roman"/>
                <w:color w:val="000000" w:themeColor="text1"/>
                <w:sz w:val="28"/>
                <w:szCs w:val="28"/>
                <w:lang w:val="en-US"/>
              </w:rPr>
              <w:t>А. Колодій</w:t>
            </w:r>
            <w:r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lang w:val="en-US"/>
              </w:rPr>
              <w:t>[24, с. 18]</w:t>
            </w:r>
          </w:p>
        </w:tc>
        <w:tc>
          <w:tcPr>
            <w:tcW w:w="5806" w:type="dxa"/>
          </w:tcPr>
          <w:p w:rsidR="006E6E4F" w:rsidRPr="00D80206" w:rsidRDefault="009273DC" w:rsidP="006E6E4F">
            <w:pPr>
              <w:pStyle w:val="a3"/>
              <w:spacing w:line="360" w:lineRule="auto"/>
              <w:ind w:left="-101"/>
              <w:jc w:val="both"/>
              <w:rPr>
                <w:rFonts w:ascii="Times New Roman" w:hAnsi="Times New Roman" w:cs="Times New Roman"/>
                <w:color w:val="000000" w:themeColor="text1"/>
                <w:sz w:val="28"/>
                <w:szCs w:val="28"/>
              </w:rPr>
            </w:pPr>
            <w:r w:rsidRPr="007E5FA5">
              <w:rPr>
                <w:rFonts w:ascii="Times New Roman" w:hAnsi="Times New Roman" w:cs="Times New Roman"/>
                <w:color w:val="000000" w:themeColor="text1"/>
                <w:sz w:val="28"/>
                <w:szCs w:val="28"/>
                <w:lang w:val="ru-RU"/>
              </w:rPr>
              <w:t xml:space="preserve">Відрізняє «рівність прав» та «рівність можливостей»: в основі рівності прав людини лежать її інтереси, а в основі рівності можливостей – передумови їх здійснення. Розглядає Рівність можливостей як прагнення, а рівність прав – як загальнолюдську цінність, що піддається впливу правлячої еліти </w:t>
            </w:r>
            <w:r w:rsidRPr="00D80206">
              <w:rPr>
                <w:rFonts w:ascii="Times New Roman" w:hAnsi="Times New Roman" w:cs="Times New Roman"/>
                <w:color w:val="000000" w:themeColor="text1"/>
                <w:sz w:val="28"/>
                <w:szCs w:val="28"/>
              </w:rPr>
              <w:t>.</w:t>
            </w:r>
          </w:p>
        </w:tc>
      </w:tr>
      <w:tr w:rsidR="009273DC" w:rsidRPr="00D80206" w:rsidTr="006E6E4F">
        <w:trPr>
          <w:trHeight w:val="2814"/>
        </w:trPr>
        <w:tc>
          <w:tcPr>
            <w:tcW w:w="846" w:type="dxa"/>
          </w:tcPr>
          <w:p w:rsidR="009273DC" w:rsidRPr="007E5FA5" w:rsidRDefault="009273DC" w:rsidP="009273DC">
            <w:pPr>
              <w:pStyle w:val="a3"/>
              <w:numPr>
                <w:ilvl w:val="0"/>
                <w:numId w:val="20"/>
              </w:numPr>
              <w:spacing w:line="360" w:lineRule="auto"/>
              <w:jc w:val="center"/>
              <w:rPr>
                <w:rFonts w:ascii="Times New Roman" w:hAnsi="Times New Roman" w:cs="Times New Roman"/>
                <w:b/>
                <w:color w:val="000000" w:themeColor="text1"/>
                <w:sz w:val="28"/>
                <w:szCs w:val="28"/>
                <w:lang w:val="ru-RU"/>
              </w:rPr>
            </w:pPr>
          </w:p>
        </w:tc>
        <w:tc>
          <w:tcPr>
            <w:tcW w:w="2977" w:type="dxa"/>
          </w:tcPr>
          <w:p w:rsidR="009273DC" w:rsidRPr="00D80206" w:rsidRDefault="009273DC" w:rsidP="009273DC">
            <w:pPr>
              <w:pStyle w:val="a3"/>
              <w:spacing w:line="360" w:lineRule="auto"/>
              <w:ind w:left="0"/>
              <w:jc w:val="both"/>
              <w:rPr>
                <w:rFonts w:ascii="Times New Roman" w:hAnsi="Times New Roman" w:cs="Times New Roman"/>
                <w:color w:val="000000" w:themeColor="text1"/>
                <w:sz w:val="28"/>
                <w:szCs w:val="28"/>
                <w:lang w:val="en-US"/>
              </w:rPr>
            </w:pPr>
            <w:r w:rsidRPr="00D80206">
              <w:rPr>
                <w:rFonts w:ascii="Times New Roman" w:hAnsi="Times New Roman" w:cs="Times New Roman"/>
                <w:color w:val="000000" w:themeColor="text1"/>
                <w:sz w:val="28"/>
                <w:szCs w:val="28"/>
                <w:lang w:val="en-US"/>
              </w:rPr>
              <w:t>С. Погребняк</w:t>
            </w:r>
            <w:r w:rsidR="006E6E4F" w:rsidRPr="00D80206">
              <w:rPr>
                <w:rFonts w:ascii="Times New Roman" w:hAnsi="Times New Roman" w:cs="Times New Roman"/>
                <w:color w:val="000000" w:themeColor="text1"/>
                <w:sz w:val="28"/>
                <w:szCs w:val="28"/>
              </w:rPr>
              <w:t xml:space="preserve"> </w:t>
            </w:r>
            <w:r w:rsidRPr="00D80206">
              <w:rPr>
                <w:rFonts w:ascii="Times New Roman" w:hAnsi="Times New Roman" w:cs="Times New Roman"/>
                <w:color w:val="000000" w:themeColor="text1"/>
                <w:sz w:val="28"/>
                <w:szCs w:val="28"/>
                <w:lang w:val="en-US"/>
              </w:rPr>
              <w:t>[25, с. 33]</w:t>
            </w:r>
          </w:p>
        </w:tc>
        <w:tc>
          <w:tcPr>
            <w:tcW w:w="5806" w:type="dxa"/>
          </w:tcPr>
          <w:p w:rsidR="009273DC" w:rsidRPr="007E5FA5" w:rsidRDefault="009273DC" w:rsidP="006E6E4F">
            <w:pPr>
              <w:pStyle w:val="a3"/>
              <w:spacing w:line="360" w:lineRule="auto"/>
              <w:ind w:left="0"/>
              <w:jc w:val="both"/>
              <w:rPr>
                <w:rFonts w:ascii="Times New Roman" w:hAnsi="Times New Roman" w:cs="Times New Roman"/>
                <w:color w:val="000000" w:themeColor="text1"/>
                <w:sz w:val="28"/>
                <w:szCs w:val="28"/>
                <w:lang w:val="ru-RU"/>
              </w:rPr>
            </w:pPr>
            <w:r w:rsidRPr="007E5FA5">
              <w:rPr>
                <w:rFonts w:ascii="Times New Roman" w:hAnsi="Times New Roman" w:cs="Times New Roman"/>
                <w:color w:val="000000" w:themeColor="text1"/>
                <w:sz w:val="28"/>
                <w:szCs w:val="28"/>
                <w:lang w:val="ru-RU"/>
              </w:rPr>
              <w:t>«Принцип рівності являє собою діалектичне поєднання концепцій формальної і фактичної (реальної) рівності. Саме це дозволяє забезпечити у праві чесну (справедливу) рівність можливостей як провідну сучасну інтерпретацію ідеї рівності»</w:t>
            </w:r>
          </w:p>
        </w:tc>
      </w:tr>
    </w:tbl>
    <w:p w:rsidR="009273DC" w:rsidRPr="009901E7" w:rsidRDefault="009273DC" w:rsidP="009901E7">
      <w:pPr>
        <w:spacing w:line="360" w:lineRule="auto"/>
        <w:rPr>
          <w:rFonts w:ascii="Times New Roman" w:hAnsi="Times New Roman" w:cs="Times New Roman"/>
          <w:b/>
          <w:color w:val="000000" w:themeColor="text1"/>
          <w:sz w:val="28"/>
          <w:szCs w:val="28"/>
          <w:lang w:val="ru-RU"/>
        </w:rPr>
      </w:pPr>
    </w:p>
    <w:sectPr w:rsidR="009273DC" w:rsidRPr="009901E7" w:rsidSect="009730E3">
      <w:headerReference w:type="default" r:id="rId2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6C" w:rsidRDefault="0050286C" w:rsidP="00536862">
      <w:pPr>
        <w:spacing w:after="0" w:line="240" w:lineRule="auto"/>
      </w:pPr>
      <w:r>
        <w:separator/>
      </w:r>
    </w:p>
  </w:endnote>
  <w:endnote w:type="continuationSeparator" w:id="0">
    <w:p w:rsidR="0050286C" w:rsidRDefault="0050286C" w:rsidP="0053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6C" w:rsidRDefault="0050286C" w:rsidP="00536862">
      <w:pPr>
        <w:spacing w:after="0" w:line="240" w:lineRule="auto"/>
      </w:pPr>
      <w:r>
        <w:separator/>
      </w:r>
    </w:p>
  </w:footnote>
  <w:footnote w:type="continuationSeparator" w:id="0">
    <w:p w:rsidR="0050286C" w:rsidRDefault="0050286C" w:rsidP="00536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976580"/>
      <w:docPartObj>
        <w:docPartGallery w:val="Page Numbers (Top of Page)"/>
        <w:docPartUnique/>
      </w:docPartObj>
    </w:sdtPr>
    <w:sdtEndPr/>
    <w:sdtContent>
      <w:p w:rsidR="000A5E05" w:rsidRDefault="000E7A71">
        <w:pPr>
          <w:pStyle w:val="a6"/>
          <w:jc w:val="right"/>
        </w:pPr>
        <w:r>
          <w:fldChar w:fldCharType="begin"/>
        </w:r>
        <w:r w:rsidR="000A5E05">
          <w:instrText>PAGE   \* MERGEFORMAT</w:instrText>
        </w:r>
        <w:r>
          <w:fldChar w:fldCharType="separate"/>
        </w:r>
        <w:r w:rsidR="002A348E" w:rsidRPr="002A348E">
          <w:rPr>
            <w:noProof/>
            <w:lang w:val="ru-RU"/>
          </w:rPr>
          <w:t>2</w:t>
        </w:r>
        <w:r>
          <w:fldChar w:fldCharType="end"/>
        </w:r>
      </w:p>
    </w:sdtContent>
  </w:sdt>
  <w:p w:rsidR="000A5E05" w:rsidRDefault="000A5E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45D4"/>
    <w:multiLevelType w:val="hybridMultilevel"/>
    <w:tmpl w:val="2C0626F4"/>
    <w:lvl w:ilvl="0" w:tplc="343C4BA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8372E7"/>
    <w:multiLevelType w:val="hybridMultilevel"/>
    <w:tmpl w:val="070486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C9160CC"/>
    <w:multiLevelType w:val="hybridMultilevel"/>
    <w:tmpl w:val="D24A0D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3865ACC"/>
    <w:multiLevelType w:val="hybridMultilevel"/>
    <w:tmpl w:val="031818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8AD1671"/>
    <w:multiLevelType w:val="hybridMultilevel"/>
    <w:tmpl w:val="F43C29B4"/>
    <w:lvl w:ilvl="0" w:tplc="0422000D">
      <w:start w:val="1"/>
      <w:numFmt w:val="bullet"/>
      <w:lvlText w:val=""/>
      <w:lvlJc w:val="left"/>
      <w:pPr>
        <w:ind w:left="36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B074B8E"/>
    <w:multiLevelType w:val="hybridMultilevel"/>
    <w:tmpl w:val="8E40CD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D507937"/>
    <w:multiLevelType w:val="hybridMultilevel"/>
    <w:tmpl w:val="5CB4CC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059484E"/>
    <w:multiLevelType w:val="hybridMultilevel"/>
    <w:tmpl w:val="4D2AD40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B7B718C"/>
    <w:multiLevelType w:val="hybridMultilevel"/>
    <w:tmpl w:val="B8449F1A"/>
    <w:lvl w:ilvl="0" w:tplc="E6E6B9A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4D17279F"/>
    <w:multiLevelType w:val="hybridMultilevel"/>
    <w:tmpl w:val="59CC39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02A10EC"/>
    <w:multiLevelType w:val="hybridMultilevel"/>
    <w:tmpl w:val="D298CB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9B778B0"/>
    <w:multiLevelType w:val="hybridMultilevel"/>
    <w:tmpl w:val="73E20C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2063E5A"/>
    <w:multiLevelType w:val="hybridMultilevel"/>
    <w:tmpl w:val="995CC574"/>
    <w:lvl w:ilvl="0" w:tplc="75F476A4">
      <w:start w:val="1"/>
      <w:numFmt w:val="decimal"/>
      <w:lvlText w:val="%1."/>
      <w:lvlJc w:val="left"/>
      <w:pPr>
        <w:ind w:left="928" w:hanging="360"/>
      </w:pPr>
      <w:rPr>
        <w:rFonts w:hint="default"/>
        <w:color w:val="000000" w:themeColor="text1"/>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640674C4"/>
    <w:multiLevelType w:val="hybridMultilevel"/>
    <w:tmpl w:val="B3E26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49C1406"/>
    <w:multiLevelType w:val="hybridMultilevel"/>
    <w:tmpl w:val="180285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51F2D8A"/>
    <w:multiLevelType w:val="hybridMultilevel"/>
    <w:tmpl w:val="4C4C7B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5B92DF1"/>
    <w:multiLevelType w:val="multilevel"/>
    <w:tmpl w:val="48D6A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04738E"/>
    <w:multiLevelType w:val="hybridMultilevel"/>
    <w:tmpl w:val="2E8408CA"/>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8">
    <w:nsid w:val="6F932137"/>
    <w:multiLevelType w:val="multilevel"/>
    <w:tmpl w:val="C90092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045605F"/>
    <w:multiLevelType w:val="hybridMultilevel"/>
    <w:tmpl w:val="B0ECB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10403D1"/>
    <w:multiLevelType w:val="hybridMultilevel"/>
    <w:tmpl w:val="3FA02F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C580696"/>
    <w:multiLevelType w:val="hybridMultilevel"/>
    <w:tmpl w:val="D74652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0"/>
  </w:num>
  <w:num w:numId="4">
    <w:abstractNumId w:val="3"/>
  </w:num>
  <w:num w:numId="5">
    <w:abstractNumId w:val="18"/>
  </w:num>
  <w:num w:numId="6">
    <w:abstractNumId w:val="8"/>
  </w:num>
  <w:num w:numId="7">
    <w:abstractNumId w:val="21"/>
  </w:num>
  <w:num w:numId="8">
    <w:abstractNumId w:val="9"/>
  </w:num>
  <w:num w:numId="9">
    <w:abstractNumId w:val="17"/>
  </w:num>
  <w:num w:numId="10">
    <w:abstractNumId w:val="10"/>
  </w:num>
  <w:num w:numId="11">
    <w:abstractNumId w:val="5"/>
  </w:num>
  <w:num w:numId="12">
    <w:abstractNumId w:val="14"/>
  </w:num>
  <w:num w:numId="13">
    <w:abstractNumId w:val="1"/>
  </w:num>
  <w:num w:numId="14">
    <w:abstractNumId w:val="0"/>
  </w:num>
  <w:num w:numId="15">
    <w:abstractNumId w:val="12"/>
  </w:num>
  <w:num w:numId="16">
    <w:abstractNumId w:val="6"/>
  </w:num>
  <w:num w:numId="17">
    <w:abstractNumId w:val="2"/>
  </w:num>
  <w:num w:numId="18">
    <w:abstractNumId w:val="7"/>
  </w:num>
  <w:num w:numId="19">
    <w:abstractNumId w:val="11"/>
  </w:num>
  <w:num w:numId="20">
    <w:abstractNumId w:val="13"/>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CE"/>
    <w:rsid w:val="000072B5"/>
    <w:rsid w:val="000156FF"/>
    <w:rsid w:val="00016108"/>
    <w:rsid w:val="00031562"/>
    <w:rsid w:val="0003737F"/>
    <w:rsid w:val="00041114"/>
    <w:rsid w:val="000506DA"/>
    <w:rsid w:val="00050F8B"/>
    <w:rsid w:val="000510C7"/>
    <w:rsid w:val="00052070"/>
    <w:rsid w:val="000546E1"/>
    <w:rsid w:val="00055C61"/>
    <w:rsid w:val="000652D7"/>
    <w:rsid w:val="00072440"/>
    <w:rsid w:val="000736F3"/>
    <w:rsid w:val="00075535"/>
    <w:rsid w:val="000823A8"/>
    <w:rsid w:val="00087016"/>
    <w:rsid w:val="000A5E05"/>
    <w:rsid w:val="000A651E"/>
    <w:rsid w:val="000B298B"/>
    <w:rsid w:val="000B5A1A"/>
    <w:rsid w:val="000C5114"/>
    <w:rsid w:val="000D0268"/>
    <w:rsid w:val="000D44D8"/>
    <w:rsid w:val="000E1248"/>
    <w:rsid w:val="000E2C1B"/>
    <w:rsid w:val="000E7A71"/>
    <w:rsid w:val="000F7224"/>
    <w:rsid w:val="00107F92"/>
    <w:rsid w:val="00114121"/>
    <w:rsid w:val="00130656"/>
    <w:rsid w:val="00130956"/>
    <w:rsid w:val="0013210B"/>
    <w:rsid w:val="00133026"/>
    <w:rsid w:val="0014046C"/>
    <w:rsid w:val="00141553"/>
    <w:rsid w:val="001579AB"/>
    <w:rsid w:val="001603CD"/>
    <w:rsid w:val="001660E9"/>
    <w:rsid w:val="00182C09"/>
    <w:rsid w:val="0018661C"/>
    <w:rsid w:val="00187205"/>
    <w:rsid w:val="001913FA"/>
    <w:rsid w:val="001A113A"/>
    <w:rsid w:val="001B091F"/>
    <w:rsid w:val="001B4E23"/>
    <w:rsid w:val="001C597D"/>
    <w:rsid w:val="001E68C0"/>
    <w:rsid w:val="001F0692"/>
    <w:rsid w:val="002027AB"/>
    <w:rsid w:val="002128C9"/>
    <w:rsid w:val="00213BC5"/>
    <w:rsid w:val="00227737"/>
    <w:rsid w:val="002304CC"/>
    <w:rsid w:val="00232139"/>
    <w:rsid w:val="00242B0C"/>
    <w:rsid w:val="002444BE"/>
    <w:rsid w:val="0026236B"/>
    <w:rsid w:val="00266EF9"/>
    <w:rsid w:val="0027301F"/>
    <w:rsid w:val="00284072"/>
    <w:rsid w:val="00287DEA"/>
    <w:rsid w:val="002A21EA"/>
    <w:rsid w:val="002A348E"/>
    <w:rsid w:val="002C5C7E"/>
    <w:rsid w:val="002E1AB0"/>
    <w:rsid w:val="002E27FF"/>
    <w:rsid w:val="002E4DFE"/>
    <w:rsid w:val="002E5C16"/>
    <w:rsid w:val="002E60E3"/>
    <w:rsid w:val="002F73A4"/>
    <w:rsid w:val="00300430"/>
    <w:rsid w:val="00300833"/>
    <w:rsid w:val="00313753"/>
    <w:rsid w:val="00315EC4"/>
    <w:rsid w:val="00320DC7"/>
    <w:rsid w:val="00345E13"/>
    <w:rsid w:val="00350E7E"/>
    <w:rsid w:val="003565D9"/>
    <w:rsid w:val="00364C3E"/>
    <w:rsid w:val="00367CB3"/>
    <w:rsid w:val="00372E93"/>
    <w:rsid w:val="00376577"/>
    <w:rsid w:val="003845EB"/>
    <w:rsid w:val="00395854"/>
    <w:rsid w:val="003A4EED"/>
    <w:rsid w:val="003C50AD"/>
    <w:rsid w:val="003C6A55"/>
    <w:rsid w:val="003D16C6"/>
    <w:rsid w:val="003D2212"/>
    <w:rsid w:val="003E0DE5"/>
    <w:rsid w:val="003E0F67"/>
    <w:rsid w:val="00404363"/>
    <w:rsid w:val="00410568"/>
    <w:rsid w:val="00413B01"/>
    <w:rsid w:val="00414D80"/>
    <w:rsid w:val="00414EB5"/>
    <w:rsid w:val="004245A3"/>
    <w:rsid w:val="00426595"/>
    <w:rsid w:val="0043490F"/>
    <w:rsid w:val="00434E56"/>
    <w:rsid w:val="004433E0"/>
    <w:rsid w:val="0046463D"/>
    <w:rsid w:val="004652C3"/>
    <w:rsid w:val="00475188"/>
    <w:rsid w:val="00485545"/>
    <w:rsid w:val="00486E50"/>
    <w:rsid w:val="004A1E91"/>
    <w:rsid w:val="004B5FE2"/>
    <w:rsid w:val="004C3BC6"/>
    <w:rsid w:val="004C6B84"/>
    <w:rsid w:val="004E153F"/>
    <w:rsid w:val="004E72BE"/>
    <w:rsid w:val="004F2C58"/>
    <w:rsid w:val="004F3439"/>
    <w:rsid w:val="00502184"/>
    <w:rsid w:val="0050286C"/>
    <w:rsid w:val="005116B7"/>
    <w:rsid w:val="0051412D"/>
    <w:rsid w:val="00517D2F"/>
    <w:rsid w:val="00522484"/>
    <w:rsid w:val="00530BE9"/>
    <w:rsid w:val="005329A3"/>
    <w:rsid w:val="00532DB8"/>
    <w:rsid w:val="00536862"/>
    <w:rsid w:val="005413ED"/>
    <w:rsid w:val="0054306D"/>
    <w:rsid w:val="0055330C"/>
    <w:rsid w:val="0055749F"/>
    <w:rsid w:val="0056094A"/>
    <w:rsid w:val="005640EF"/>
    <w:rsid w:val="00577508"/>
    <w:rsid w:val="00581BA9"/>
    <w:rsid w:val="00583236"/>
    <w:rsid w:val="00587024"/>
    <w:rsid w:val="005934D5"/>
    <w:rsid w:val="005A2F29"/>
    <w:rsid w:val="005B18D4"/>
    <w:rsid w:val="005B4FF7"/>
    <w:rsid w:val="005C4EA6"/>
    <w:rsid w:val="005D3950"/>
    <w:rsid w:val="005D76A9"/>
    <w:rsid w:val="005E0B2D"/>
    <w:rsid w:val="005E3EBD"/>
    <w:rsid w:val="005E5B3A"/>
    <w:rsid w:val="005F71E4"/>
    <w:rsid w:val="00601D7B"/>
    <w:rsid w:val="0060222E"/>
    <w:rsid w:val="0061401E"/>
    <w:rsid w:val="00614163"/>
    <w:rsid w:val="00616557"/>
    <w:rsid w:val="00624B62"/>
    <w:rsid w:val="0063769E"/>
    <w:rsid w:val="00657933"/>
    <w:rsid w:val="00662DC8"/>
    <w:rsid w:val="00667EBF"/>
    <w:rsid w:val="00670147"/>
    <w:rsid w:val="006716E4"/>
    <w:rsid w:val="006737B7"/>
    <w:rsid w:val="00676AB3"/>
    <w:rsid w:val="006818A8"/>
    <w:rsid w:val="00694DA0"/>
    <w:rsid w:val="00696B30"/>
    <w:rsid w:val="006A62DE"/>
    <w:rsid w:val="006B6473"/>
    <w:rsid w:val="006C19C2"/>
    <w:rsid w:val="006C2452"/>
    <w:rsid w:val="006C4A26"/>
    <w:rsid w:val="006E679B"/>
    <w:rsid w:val="006E6E4F"/>
    <w:rsid w:val="007141E6"/>
    <w:rsid w:val="00717BD8"/>
    <w:rsid w:val="007267FF"/>
    <w:rsid w:val="00733D3B"/>
    <w:rsid w:val="007471B4"/>
    <w:rsid w:val="007501B8"/>
    <w:rsid w:val="007513EB"/>
    <w:rsid w:val="0075166F"/>
    <w:rsid w:val="007756E8"/>
    <w:rsid w:val="00780653"/>
    <w:rsid w:val="007810CF"/>
    <w:rsid w:val="007A2CC5"/>
    <w:rsid w:val="007C0F51"/>
    <w:rsid w:val="007C280F"/>
    <w:rsid w:val="007C31F3"/>
    <w:rsid w:val="007C3764"/>
    <w:rsid w:val="007C5186"/>
    <w:rsid w:val="007C73A9"/>
    <w:rsid w:val="007E5FA5"/>
    <w:rsid w:val="007E7515"/>
    <w:rsid w:val="007F069F"/>
    <w:rsid w:val="007F0B2C"/>
    <w:rsid w:val="00802108"/>
    <w:rsid w:val="00806755"/>
    <w:rsid w:val="00814659"/>
    <w:rsid w:val="00823E42"/>
    <w:rsid w:val="008268D7"/>
    <w:rsid w:val="0083242C"/>
    <w:rsid w:val="008333CE"/>
    <w:rsid w:val="00835E7B"/>
    <w:rsid w:val="008409FF"/>
    <w:rsid w:val="0085018C"/>
    <w:rsid w:val="00864371"/>
    <w:rsid w:val="008655FD"/>
    <w:rsid w:val="00870291"/>
    <w:rsid w:val="00876796"/>
    <w:rsid w:val="0088515F"/>
    <w:rsid w:val="008A5A46"/>
    <w:rsid w:val="008A5E35"/>
    <w:rsid w:val="008A7939"/>
    <w:rsid w:val="008B25A0"/>
    <w:rsid w:val="008C0183"/>
    <w:rsid w:val="008D32EA"/>
    <w:rsid w:val="008D3B93"/>
    <w:rsid w:val="008E6D26"/>
    <w:rsid w:val="009005A2"/>
    <w:rsid w:val="00904908"/>
    <w:rsid w:val="009055CD"/>
    <w:rsid w:val="00916FD2"/>
    <w:rsid w:val="009273DC"/>
    <w:rsid w:val="0094669D"/>
    <w:rsid w:val="00946F55"/>
    <w:rsid w:val="00962151"/>
    <w:rsid w:val="00964204"/>
    <w:rsid w:val="009719B8"/>
    <w:rsid w:val="009730E3"/>
    <w:rsid w:val="009772E3"/>
    <w:rsid w:val="0098135F"/>
    <w:rsid w:val="00981393"/>
    <w:rsid w:val="009901E7"/>
    <w:rsid w:val="00991B60"/>
    <w:rsid w:val="009B3C99"/>
    <w:rsid w:val="009B5668"/>
    <w:rsid w:val="009C547B"/>
    <w:rsid w:val="009C775B"/>
    <w:rsid w:val="009D05C6"/>
    <w:rsid w:val="009D529C"/>
    <w:rsid w:val="009D735B"/>
    <w:rsid w:val="009E462C"/>
    <w:rsid w:val="009E711E"/>
    <w:rsid w:val="009F0C4D"/>
    <w:rsid w:val="009F1234"/>
    <w:rsid w:val="009F53D6"/>
    <w:rsid w:val="00A13448"/>
    <w:rsid w:val="00A232F0"/>
    <w:rsid w:val="00A23CC7"/>
    <w:rsid w:val="00A329CE"/>
    <w:rsid w:val="00A359F7"/>
    <w:rsid w:val="00A50BA3"/>
    <w:rsid w:val="00A620DF"/>
    <w:rsid w:val="00A76B81"/>
    <w:rsid w:val="00A76BD5"/>
    <w:rsid w:val="00A77390"/>
    <w:rsid w:val="00A81A86"/>
    <w:rsid w:val="00A8408D"/>
    <w:rsid w:val="00A945C7"/>
    <w:rsid w:val="00AA5EBC"/>
    <w:rsid w:val="00AA6AD9"/>
    <w:rsid w:val="00AB2438"/>
    <w:rsid w:val="00AD0E0E"/>
    <w:rsid w:val="00AD4C48"/>
    <w:rsid w:val="00AE4973"/>
    <w:rsid w:val="00AF633F"/>
    <w:rsid w:val="00B05276"/>
    <w:rsid w:val="00B053C7"/>
    <w:rsid w:val="00B07092"/>
    <w:rsid w:val="00B179F2"/>
    <w:rsid w:val="00B35D93"/>
    <w:rsid w:val="00B71A45"/>
    <w:rsid w:val="00B76AFA"/>
    <w:rsid w:val="00B83E4F"/>
    <w:rsid w:val="00B91CA6"/>
    <w:rsid w:val="00B95B99"/>
    <w:rsid w:val="00BA3436"/>
    <w:rsid w:val="00BA3744"/>
    <w:rsid w:val="00BA744D"/>
    <w:rsid w:val="00BB7A73"/>
    <w:rsid w:val="00BB7AC6"/>
    <w:rsid w:val="00BC2E3A"/>
    <w:rsid w:val="00BC6482"/>
    <w:rsid w:val="00BE7322"/>
    <w:rsid w:val="00C0053B"/>
    <w:rsid w:val="00C073CD"/>
    <w:rsid w:val="00C127C4"/>
    <w:rsid w:val="00C12BA1"/>
    <w:rsid w:val="00C209E5"/>
    <w:rsid w:val="00C232D0"/>
    <w:rsid w:val="00C35AA1"/>
    <w:rsid w:val="00C41FE4"/>
    <w:rsid w:val="00C6131E"/>
    <w:rsid w:val="00C6557B"/>
    <w:rsid w:val="00C667BB"/>
    <w:rsid w:val="00C77CBF"/>
    <w:rsid w:val="00C90F1E"/>
    <w:rsid w:val="00C94C57"/>
    <w:rsid w:val="00C95E78"/>
    <w:rsid w:val="00C96C6C"/>
    <w:rsid w:val="00CA2B06"/>
    <w:rsid w:val="00CA42ED"/>
    <w:rsid w:val="00CA676E"/>
    <w:rsid w:val="00CB370E"/>
    <w:rsid w:val="00CB4C15"/>
    <w:rsid w:val="00CD149C"/>
    <w:rsid w:val="00CD1ACC"/>
    <w:rsid w:val="00CE0374"/>
    <w:rsid w:val="00CF2F0E"/>
    <w:rsid w:val="00D1657C"/>
    <w:rsid w:val="00D20BE3"/>
    <w:rsid w:val="00D21EB8"/>
    <w:rsid w:val="00D3072C"/>
    <w:rsid w:val="00D415DE"/>
    <w:rsid w:val="00D43362"/>
    <w:rsid w:val="00D4796E"/>
    <w:rsid w:val="00D51B95"/>
    <w:rsid w:val="00D61C1C"/>
    <w:rsid w:val="00D635ED"/>
    <w:rsid w:val="00D671BB"/>
    <w:rsid w:val="00D80206"/>
    <w:rsid w:val="00D95818"/>
    <w:rsid w:val="00DA79B7"/>
    <w:rsid w:val="00DB60CB"/>
    <w:rsid w:val="00DC3A15"/>
    <w:rsid w:val="00DD68D1"/>
    <w:rsid w:val="00DF5FE3"/>
    <w:rsid w:val="00E21ABC"/>
    <w:rsid w:val="00E23E1B"/>
    <w:rsid w:val="00E25848"/>
    <w:rsid w:val="00E3026D"/>
    <w:rsid w:val="00E3415A"/>
    <w:rsid w:val="00E353BA"/>
    <w:rsid w:val="00E41CB4"/>
    <w:rsid w:val="00E5266F"/>
    <w:rsid w:val="00E5647F"/>
    <w:rsid w:val="00E73F45"/>
    <w:rsid w:val="00E861C1"/>
    <w:rsid w:val="00E921C2"/>
    <w:rsid w:val="00E92E07"/>
    <w:rsid w:val="00EA3D03"/>
    <w:rsid w:val="00EA6105"/>
    <w:rsid w:val="00EA6403"/>
    <w:rsid w:val="00ED09A8"/>
    <w:rsid w:val="00ED2FCF"/>
    <w:rsid w:val="00ED5F36"/>
    <w:rsid w:val="00EE11D6"/>
    <w:rsid w:val="00EE6603"/>
    <w:rsid w:val="00EF4D61"/>
    <w:rsid w:val="00F22408"/>
    <w:rsid w:val="00F232B5"/>
    <w:rsid w:val="00F27D33"/>
    <w:rsid w:val="00F54722"/>
    <w:rsid w:val="00F70B51"/>
    <w:rsid w:val="00F81DE9"/>
    <w:rsid w:val="00F93C49"/>
    <w:rsid w:val="00FA7C0C"/>
    <w:rsid w:val="00FB01C8"/>
    <w:rsid w:val="00FB789D"/>
    <w:rsid w:val="00FD50D4"/>
    <w:rsid w:val="00FE187D"/>
    <w:rsid w:val="00FE1D97"/>
    <w:rsid w:val="00FE23AB"/>
    <w:rsid w:val="00FE3B80"/>
    <w:rsid w:val="00FF2A35"/>
    <w:rsid w:val="00FF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C16"/>
    <w:pPr>
      <w:ind w:left="720"/>
      <w:contextualSpacing/>
    </w:pPr>
  </w:style>
  <w:style w:type="character" w:styleId="a4">
    <w:name w:val="Hyperlink"/>
    <w:basedOn w:val="a0"/>
    <w:uiPriority w:val="99"/>
    <w:unhideWhenUsed/>
    <w:rsid w:val="00CB4C15"/>
    <w:rPr>
      <w:color w:val="0563C1" w:themeColor="hyperlink"/>
      <w:u w:val="single"/>
    </w:rPr>
  </w:style>
  <w:style w:type="table" w:styleId="a5">
    <w:name w:val="Table Grid"/>
    <w:basedOn w:val="a1"/>
    <w:uiPriority w:val="39"/>
    <w:rsid w:val="003E0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3686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36862"/>
  </w:style>
  <w:style w:type="paragraph" w:styleId="a8">
    <w:name w:val="footer"/>
    <w:basedOn w:val="a"/>
    <w:link w:val="a9"/>
    <w:uiPriority w:val="99"/>
    <w:unhideWhenUsed/>
    <w:rsid w:val="0053686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36862"/>
  </w:style>
  <w:style w:type="paragraph" w:styleId="aa">
    <w:name w:val="Balloon Text"/>
    <w:basedOn w:val="a"/>
    <w:link w:val="ab"/>
    <w:uiPriority w:val="99"/>
    <w:semiHidden/>
    <w:unhideWhenUsed/>
    <w:rsid w:val="007E5F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5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C16"/>
    <w:pPr>
      <w:ind w:left="720"/>
      <w:contextualSpacing/>
    </w:pPr>
  </w:style>
  <w:style w:type="character" w:styleId="a4">
    <w:name w:val="Hyperlink"/>
    <w:basedOn w:val="a0"/>
    <w:uiPriority w:val="99"/>
    <w:unhideWhenUsed/>
    <w:rsid w:val="00CB4C15"/>
    <w:rPr>
      <w:color w:val="0563C1" w:themeColor="hyperlink"/>
      <w:u w:val="single"/>
    </w:rPr>
  </w:style>
  <w:style w:type="table" w:styleId="a5">
    <w:name w:val="Table Grid"/>
    <w:basedOn w:val="a1"/>
    <w:uiPriority w:val="39"/>
    <w:rsid w:val="003E0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3686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36862"/>
  </w:style>
  <w:style w:type="paragraph" w:styleId="a8">
    <w:name w:val="footer"/>
    <w:basedOn w:val="a"/>
    <w:link w:val="a9"/>
    <w:uiPriority w:val="99"/>
    <w:unhideWhenUsed/>
    <w:rsid w:val="0053686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36862"/>
  </w:style>
  <w:style w:type="paragraph" w:styleId="aa">
    <w:name w:val="Balloon Text"/>
    <w:basedOn w:val="a"/>
    <w:link w:val="ab"/>
    <w:uiPriority w:val="99"/>
    <w:semiHidden/>
    <w:unhideWhenUsed/>
    <w:rsid w:val="007E5F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5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citation.org/6U15pEhu3" TargetMode="External"/><Relationship Id="rId18" Type="http://schemas.openxmlformats.org/officeDocument/2006/relationships/hyperlink" Target="https://zakon.rada.gov.ua/laws/show/974_9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995_004" TargetMode="External"/><Relationship Id="rId7" Type="http://schemas.openxmlformats.org/officeDocument/2006/relationships/footnotes" Target="footnotes.xml"/><Relationship Id="rId12" Type="http://schemas.openxmlformats.org/officeDocument/2006/relationships/hyperlink" Target="file:///C:/Users/Asus/Desktop/&#1044;&#1080;&#1089;&#1082;&#1088;&#1080;&#1084;&#1110;&#1085;&#1072;&#1094;&#1110;&#1103;/GuidelinesFinal26-05%20(1).pdf" TargetMode="External"/><Relationship Id="rId17" Type="http://schemas.openxmlformats.org/officeDocument/2006/relationships/hyperlink" Target="http://yur-gazeta.com/publications/actual/stan-ta-vikonannya-rishen-espl-proti-ukrayini.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krinform.ua/rubric-society/2389435-ukraina-na-cetvertomu-misci-za-kilkistu-zvernen-do-evrosudu.html" TargetMode="External"/><Relationship Id="rId20" Type="http://schemas.openxmlformats.org/officeDocument/2006/relationships/hyperlink" Target="https://zakon.rada.gov.ua/laws/show/995_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sus/Desktop/&#1044;&#1080;&#1089;&#1082;&#1088;&#1080;&#1084;&#1110;&#1085;&#1072;&#1094;&#1110;&#1103;/fra_case_law_handbook_uk.pdf"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echr.coe.int/Documents/Questions_Answers_UKR.pdf" TargetMode="External"/><Relationship Id="rId23" Type="http://schemas.openxmlformats.org/officeDocument/2006/relationships/image" Target="media/image1.png"/><Relationship Id="rId10" Type="http://schemas.openxmlformats.org/officeDocument/2006/relationships/hyperlink" Target="http://zakon4.rada.gov.ua/laws/show/5207-17" TargetMode="External"/><Relationship Id="rId19" Type="http://schemas.openxmlformats.org/officeDocument/2006/relationships/hyperlink" Target="http://www.pap.in.ua/31_2013/2/Zhalii%20T.V..pdf" TargetMode="External"/><Relationship Id="rId4" Type="http://schemas.microsoft.com/office/2007/relationships/stylesWithEffects" Target="stylesWithEffects.xml"/><Relationship Id="rId9" Type="http://schemas.openxmlformats.org/officeDocument/2006/relationships/hyperlink" Target="http://zakon4.rada.gov.ua/laws/show/995_105" TargetMode="External"/><Relationship Id="rId14" Type="http://schemas.openxmlformats.org/officeDocument/2006/relationships/hyperlink" Target="http://helsinki.org.ua/index.php?id=1398060713" TargetMode="Externa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Відсоткове співвідношення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Лист1!$A$2:$A$16</c:f>
              <c:strCache>
                <c:ptCount val="15"/>
                <c:pt idx="0">
                  <c:v>вік</c:v>
                </c:pt>
                <c:pt idx="1">
                  <c:v>інвалідність</c:v>
                </c:pt>
                <c:pt idx="2">
                  <c:v>сексуальна орієнтація</c:v>
                </c:pt>
                <c:pt idx="3">
                  <c:v>стан здоров'я</c:v>
                </c:pt>
                <c:pt idx="4">
                  <c:v>стать</c:v>
                </c:pt>
                <c:pt idx="5">
                  <c:v>політичні погляди</c:v>
                </c:pt>
                <c:pt idx="6">
                  <c:v>майновий стан</c:v>
                </c:pt>
                <c:pt idx="7">
                  <c:v>етнічне походження ( національність)</c:v>
                </c:pt>
                <c:pt idx="8">
                  <c:v>релігійні погляди</c:v>
                </c:pt>
                <c:pt idx="9">
                  <c:v> статус вимушених переселенців</c:v>
                </c:pt>
                <c:pt idx="10">
                  <c:v>місце проживання</c:v>
                </c:pt>
                <c:pt idx="11">
                  <c:v>громадянство</c:v>
                </c:pt>
                <c:pt idx="12">
                  <c:v>сімейний стан</c:v>
                </c:pt>
                <c:pt idx="13">
                  <c:v>інше </c:v>
                </c:pt>
                <c:pt idx="14">
                  <c:v>важко сказати</c:v>
                </c:pt>
              </c:strCache>
            </c:strRef>
          </c:cat>
          <c:val>
            <c:numRef>
              <c:f>Лист1!$B$2:$B$16</c:f>
              <c:numCache>
                <c:formatCode>General</c:formatCode>
                <c:ptCount val="15"/>
                <c:pt idx="0">
                  <c:v>39.700000000000003</c:v>
                </c:pt>
                <c:pt idx="1">
                  <c:v>32.1</c:v>
                </c:pt>
                <c:pt idx="2">
                  <c:v>24.9</c:v>
                </c:pt>
                <c:pt idx="3">
                  <c:v>24.8</c:v>
                </c:pt>
                <c:pt idx="4">
                  <c:v>22</c:v>
                </c:pt>
                <c:pt idx="5">
                  <c:v>20.399999999999999</c:v>
                </c:pt>
                <c:pt idx="6">
                  <c:v>20.3</c:v>
                </c:pt>
                <c:pt idx="7">
                  <c:v>17</c:v>
                </c:pt>
                <c:pt idx="8">
                  <c:v>11.7</c:v>
                </c:pt>
                <c:pt idx="9">
                  <c:v>14.6</c:v>
                </c:pt>
                <c:pt idx="10">
                  <c:v>8.9</c:v>
                </c:pt>
                <c:pt idx="11">
                  <c:v>8.3000000000000007</c:v>
                </c:pt>
                <c:pt idx="12">
                  <c:v>5.0999999999999996</c:v>
                </c:pt>
                <c:pt idx="13">
                  <c:v>0.60000000000000042</c:v>
                </c:pt>
                <c:pt idx="14">
                  <c:v>17.2</c:v>
                </c:pt>
              </c:numCache>
            </c:numRef>
          </c:val>
          <c:extLst xmlns:c16r2="http://schemas.microsoft.com/office/drawing/2015/06/chart">
            <c:ext xmlns:c16="http://schemas.microsoft.com/office/drawing/2014/chart" uri="{C3380CC4-5D6E-409C-BE32-E72D297353CC}">
              <c16:uniqueId val="{00000000-BA25-4A3C-A933-FBA5D98113FD}"/>
            </c:ext>
          </c:extLst>
        </c:ser>
        <c:dLbls>
          <c:showLegendKey val="0"/>
          <c:showVal val="1"/>
          <c:showCatName val="0"/>
          <c:showSerName val="0"/>
          <c:showPercent val="0"/>
          <c:showBubbleSize val="0"/>
        </c:dLbls>
        <c:gapWidth val="150"/>
        <c:shape val="box"/>
        <c:axId val="99475456"/>
        <c:axId val="99476608"/>
        <c:axId val="0"/>
      </c:bar3DChart>
      <c:catAx>
        <c:axId val="99475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99476608"/>
        <c:crosses val="autoZero"/>
        <c:auto val="1"/>
        <c:lblAlgn val="ctr"/>
        <c:lblOffset val="100"/>
        <c:noMultiLvlLbl val="0"/>
      </c:catAx>
      <c:valAx>
        <c:axId val="9947660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9947545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3B49-B51D-4A79-A520-4EAA95B8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8229</Words>
  <Characters>46908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Марквас Екатерина Федоровна</cp:lastModifiedBy>
  <cp:revision>2</cp:revision>
  <cp:lastPrinted>2019-02-09T10:15:00Z</cp:lastPrinted>
  <dcterms:created xsi:type="dcterms:W3CDTF">2019-02-13T08:24:00Z</dcterms:created>
  <dcterms:modified xsi:type="dcterms:W3CDTF">2019-02-13T08:24:00Z</dcterms:modified>
</cp:coreProperties>
</file>